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26C" w:rsidRPr="00016333" w:rsidRDefault="004F726C">
      <w:pPr>
        <w:rPr>
          <w:rFonts w:ascii="Arial" w:hAnsi="Arial" w:cs="Arial"/>
          <w:sz w:val="24"/>
          <w:szCs w:val="24"/>
        </w:rPr>
      </w:pPr>
    </w:p>
    <w:p w:rsidR="004F726C" w:rsidRPr="00016333" w:rsidRDefault="004F726C">
      <w:pPr>
        <w:rPr>
          <w:rFonts w:ascii="Arial" w:hAnsi="Arial" w:cs="Arial"/>
          <w:sz w:val="24"/>
          <w:szCs w:val="24"/>
        </w:rPr>
      </w:pPr>
    </w:p>
    <w:p w:rsidR="004F726C" w:rsidRPr="00016333" w:rsidRDefault="003E5C14">
      <w:pPr>
        <w:rPr>
          <w:rFonts w:ascii="Arial" w:hAnsi="Arial" w:cs="Arial"/>
          <w:sz w:val="24"/>
          <w:szCs w:val="24"/>
        </w:rPr>
      </w:pPr>
      <w:r w:rsidRPr="00016333">
        <w:rPr>
          <w:rFonts w:ascii="Arial" w:hAnsi="Arial" w:cs="Arial"/>
          <w:noProof/>
          <w:sz w:val="24"/>
          <w:szCs w:val="24"/>
        </w:rPr>
        <w:drawing>
          <wp:anchor distT="0" distB="0" distL="114300" distR="114300" simplePos="0" relativeHeight="251658240" behindDoc="0" locked="0" layoutInCell="1" allowOverlap="1">
            <wp:simplePos x="0" y="0"/>
            <wp:positionH relativeFrom="column">
              <wp:posOffset>-291465</wp:posOffset>
            </wp:positionH>
            <wp:positionV relativeFrom="paragraph">
              <wp:posOffset>-914400</wp:posOffset>
            </wp:positionV>
            <wp:extent cx="2727960" cy="102870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27960" cy="1028700"/>
                    </a:xfrm>
                    <a:prstGeom prst="rect">
                      <a:avLst/>
                    </a:prstGeom>
                    <a:noFill/>
                  </pic:spPr>
                </pic:pic>
              </a:graphicData>
            </a:graphic>
          </wp:anchor>
        </w:drawing>
      </w:r>
    </w:p>
    <w:p w:rsidR="004F726C" w:rsidRPr="00016333" w:rsidRDefault="004F726C" w:rsidP="004F726C">
      <w:pPr>
        <w:rPr>
          <w:rFonts w:ascii="Arial" w:hAnsi="Arial" w:cs="Arial"/>
          <w:sz w:val="24"/>
          <w:szCs w:val="24"/>
        </w:rPr>
      </w:pPr>
    </w:p>
    <w:p w:rsidR="004F726C" w:rsidRPr="00016333" w:rsidRDefault="004F726C" w:rsidP="004F726C">
      <w:pPr>
        <w:jc w:val="center"/>
        <w:rPr>
          <w:rFonts w:ascii="Arial" w:hAnsi="Arial" w:cs="Arial"/>
          <w:b/>
          <w:sz w:val="24"/>
          <w:szCs w:val="24"/>
        </w:rPr>
      </w:pPr>
      <w:r w:rsidRPr="00016333">
        <w:rPr>
          <w:rFonts w:ascii="Arial" w:hAnsi="Arial" w:cs="Arial"/>
          <w:b/>
          <w:sz w:val="24"/>
          <w:szCs w:val="24"/>
        </w:rPr>
        <w:t>REGULAMENT LOCAL DE URBANISM</w:t>
      </w:r>
    </w:p>
    <w:p w:rsidR="004F726C" w:rsidRPr="00016333" w:rsidRDefault="004F726C" w:rsidP="004F726C">
      <w:pPr>
        <w:jc w:val="center"/>
        <w:rPr>
          <w:rFonts w:ascii="Arial" w:hAnsi="Arial" w:cs="Arial"/>
          <w:b/>
          <w:sz w:val="24"/>
          <w:szCs w:val="24"/>
        </w:rPr>
      </w:pPr>
      <w:r w:rsidRPr="00016333">
        <w:rPr>
          <w:rFonts w:ascii="Arial" w:hAnsi="Arial" w:cs="Arial"/>
          <w:b/>
          <w:sz w:val="24"/>
          <w:szCs w:val="24"/>
        </w:rPr>
        <w:t xml:space="preserve">AFERENT UTR </w:t>
      </w:r>
      <w:r w:rsidR="00FD1BFD" w:rsidRPr="00016333">
        <w:rPr>
          <w:rFonts w:ascii="Arial" w:hAnsi="Arial" w:cs="Arial"/>
          <w:b/>
          <w:sz w:val="24"/>
          <w:szCs w:val="24"/>
        </w:rPr>
        <w:t xml:space="preserve"> </w:t>
      </w:r>
      <w:r w:rsidR="00DE471A" w:rsidRPr="00016333">
        <w:rPr>
          <w:rFonts w:ascii="Arial" w:hAnsi="Arial" w:cs="Arial"/>
          <w:b/>
          <w:sz w:val="24"/>
          <w:szCs w:val="24"/>
        </w:rPr>
        <w:t>N</w:t>
      </w:r>
      <w:r w:rsidR="00265AF0" w:rsidRPr="00016333">
        <w:rPr>
          <w:rFonts w:ascii="Arial" w:hAnsi="Arial" w:cs="Arial"/>
          <w:b/>
          <w:sz w:val="24"/>
          <w:szCs w:val="24"/>
        </w:rPr>
        <w:t xml:space="preserve"> </w:t>
      </w:r>
      <w:r w:rsidR="00766778" w:rsidRPr="00016333">
        <w:rPr>
          <w:rFonts w:ascii="Arial" w:hAnsi="Arial" w:cs="Arial"/>
          <w:b/>
          <w:sz w:val="24"/>
          <w:szCs w:val="24"/>
        </w:rPr>
        <w:t>5 - 2</w:t>
      </w:r>
      <w:r w:rsidR="00265AF0" w:rsidRPr="00016333">
        <w:rPr>
          <w:rFonts w:ascii="Arial" w:hAnsi="Arial" w:cs="Arial"/>
          <w:b/>
          <w:sz w:val="24"/>
          <w:szCs w:val="24"/>
        </w:rPr>
        <w:t xml:space="preserve">  </w:t>
      </w:r>
    </w:p>
    <w:p w:rsidR="004F726C" w:rsidRPr="00016333" w:rsidRDefault="004F726C" w:rsidP="004F726C">
      <w:pPr>
        <w:jc w:val="center"/>
        <w:rPr>
          <w:rFonts w:ascii="Arial" w:hAnsi="Arial" w:cs="Arial"/>
          <w:b/>
          <w:sz w:val="24"/>
          <w:szCs w:val="24"/>
        </w:rPr>
      </w:pPr>
    </w:p>
    <w:p w:rsidR="004F726C" w:rsidRPr="00016333" w:rsidRDefault="004F726C" w:rsidP="004F726C">
      <w:pPr>
        <w:jc w:val="center"/>
        <w:rPr>
          <w:rFonts w:ascii="Arial" w:hAnsi="Arial" w:cs="Arial"/>
          <w:b/>
          <w:sz w:val="24"/>
          <w:szCs w:val="24"/>
        </w:rPr>
      </w:pPr>
    </w:p>
    <w:p w:rsidR="004F726C" w:rsidRPr="00016333" w:rsidRDefault="004F726C" w:rsidP="004F726C">
      <w:pPr>
        <w:jc w:val="center"/>
        <w:rPr>
          <w:rFonts w:ascii="Arial" w:hAnsi="Arial" w:cs="Arial"/>
          <w:b/>
          <w:sz w:val="24"/>
          <w:szCs w:val="24"/>
        </w:rPr>
      </w:pPr>
    </w:p>
    <w:p w:rsidR="004F726C" w:rsidRPr="00016333" w:rsidRDefault="004F726C" w:rsidP="004F726C">
      <w:pPr>
        <w:jc w:val="center"/>
        <w:rPr>
          <w:rFonts w:ascii="Arial" w:hAnsi="Arial" w:cs="Arial"/>
          <w:b/>
          <w:sz w:val="24"/>
          <w:szCs w:val="24"/>
        </w:rPr>
      </w:pPr>
    </w:p>
    <w:p w:rsidR="004F726C" w:rsidRPr="00016333" w:rsidRDefault="004F726C" w:rsidP="004F726C">
      <w:pPr>
        <w:jc w:val="center"/>
        <w:rPr>
          <w:rFonts w:ascii="Arial" w:hAnsi="Arial" w:cs="Arial"/>
          <w:b/>
          <w:sz w:val="24"/>
          <w:szCs w:val="24"/>
        </w:rPr>
      </w:pPr>
      <w:r w:rsidRPr="00016333">
        <w:rPr>
          <w:rFonts w:ascii="Arial" w:hAnsi="Arial" w:cs="Arial"/>
          <w:b/>
          <w:sz w:val="24"/>
          <w:szCs w:val="24"/>
        </w:rPr>
        <w:t>CAPITOLUL 1. - DISPOZIŢII GENERALE</w:t>
      </w:r>
    </w:p>
    <w:p w:rsidR="004F726C" w:rsidRPr="00016333" w:rsidRDefault="004F726C" w:rsidP="004F726C">
      <w:pPr>
        <w:jc w:val="both"/>
        <w:rPr>
          <w:rFonts w:ascii="Arial" w:hAnsi="Arial" w:cs="Arial"/>
          <w:b/>
          <w:sz w:val="24"/>
          <w:szCs w:val="24"/>
        </w:rPr>
      </w:pPr>
    </w:p>
    <w:p w:rsidR="004F726C" w:rsidRPr="00016333" w:rsidRDefault="004F726C" w:rsidP="004F726C">
      <w:pPr>
        <w:jc w:val="both"/>
        <w:rPr>
          <w:rFonts w:ascii="Arial" w:hAnsi="Arial" w:cs="Arial"/>
          <w:b/>
          <w:sz w:val="24"/>
          <w:szCs w:val="24"/>
          <w:u w:val="single"/>
        </w:rPr>
      </w:pPr>
      <w:r w:rsidRPr="00016333">
        <w:rPr>
          <w:rFonts w:ascii="Arial" w:hAnsi="Arial" w:cs="Arial"/>
          <w:b/>
          <w:sz w:val="24"/>
          <w:szCs w:val="24"/>
        </w:rPr>
        <w:t xml:space="preserve">1.1. </w:t>
      </w:r>
      <w:r w:rsidRPr="00016333">
        <w:rPr>
          <w:rFonts w:ascii="Arial" w:hAnsi="Arial" w:cs="Arial"/>
          <w:b/>
          <w:sz w:val="24"/>
          <w:szCs w:val="24"/>
          <w:u w:val="single"/>
        </w:rPr>
        <w:t>ROLUL REGULAMENTULUI DE URBANISM</w:t>
      </w:r>
    </w:p>
    <w:p w:rsidR="004F726C" w:rsidRPr="00016333" w:rsidRDefault="004F726C" w:rsidP="00FD1BFD">
      <w:pPr>
        <w:tabs>
          <w:tab w:val="left" w:pos="0"/>
        </w:tabs>
        <w:ind w:firstLine="720"/>
        <w:jc w:val="both"/>
        <w:rPr>
          <w:rFonts w:ascii="Arial" w:hAnsi="Arial" w:cs="Arial"/>
          <w:b/>
          <w:caps/>
          <w:sz w:val="24"/>
          <w:szCs w:val="24"/>
          <w:lang w:val="fr-FR"/>
        </w:rPr>
      </w:pPr>
      <w:r w:rsidRPr="00016333">
        <w:rPr>
          <w:rFonts w:ascii="Arial" w:hAnsi="Arial" w:cs="Arial"/>
          <w:sz w:val="24"/>
          <w:szCs w:val="24"/>
        </w:rPr>
        <w:tab/>
        <w:t xml:space="preserve">1.1.1. Regulamentul Local de Urbanism (R.L.U.) aferent P.U.Z. este o documentaţie cu caracter de reglementare care cuprinde prevederi referitoare la modul de utilizare a terenurilor, de realizare şi utilizare a construcţiilor pe </w:t>
      </w:r>
      <w:r w:rsidR="0055659A" w:rsidRPr="00016333">
        <w:rPr>
          <w:rFonts w:ascii="Arial" w:hAnsi="Arial" w:cs="Arial"/>
          <w:sz w:val="24"/>
          <w:szCs w:val="24"/>
        </w:rPr>
        <w:t xml:space="preserve">terenul care a generat PUZ in suprafata de </w:t>
      </w:r>
      <w:r w:rsidR="00DE471A" w:rsidRPr="00016333">
        <w:rPr>
          <w:rFonts w:ascii="Arial" w:hAnsi="Arial" w:cs="Arial"/>
          <w:sz w:val="24"/>
          <w:szCs w:val="24"/>
        </w:rPr>
        <w:t>335</w:t>
      </w:r>
      <w:r w:rsidR="0055659A" w:rsidRPr="00016333">
        <w:rPr>
          <w:rFonts w:ascii="Arial" w:hAnsi="Arial" w:cs="Arial"/>
          <w:sz w:val="24"/>
          <w:szCs w:val="24"/>
        </w:rPr>
        <w:t xml:space="preserve">.00 mp in </w:t>
      </w:r>
      <w:r w:rsidRPr="00016333">
        <w:rPr>
          <w:rFonts w:ascii="Arial" w:hAnsi="Arial" w:cs="Arial"/>
          <w:sz w:val="24"/>
          <w:szCs w:val="24"/>
        </w:rPr>
        <w:t xml:space="preserve">cadrul </w:t>
      </w:r>
      <w:r w:rsidR="00A84E08" w:rsidRPr="00A84E08">
        <w:rPr>
          <w:rFonts w:ascii="Arial" w:hAnsi="Arial" w:cs="Arial"/>
          <w:b/>
          <w:color w:val="000000"/>
          <w:sz w:val="24"/>
          <w:szCs w:val="24"/>
        </w:rPr>
        <w:t>-PUZ - SCHIMBARE DESTINATIE DIN ZONA CAI COMUNICATII RUTIERE IN ZONA INSITUTII SI SERVICII , MODIFICARE INDICATORI URBANISTICI SI REGIM ALINIERE SI ALINIAMENT- PENTRU CONSTRUIRE IMOBIL MULTIFUNCTIONAL</w:t>
      </w:r>
      <w:r w:rsidR="00A84E08">
        <w:rPr>
          <w:rFonts w:ascii="Arial" w:hAnsi="Arial" w:cs="Arial"/>
          <w:b/>
          <w:color w:val="000000"/>
          <w:sz w:val="24"/>
          <w:szCs w:val="24"/>
        </w:rPr>
        <w:t xml:space="preserve"> </w:t>
      </w:r>
      <w:r w:rsidR="00DE471A" w:rsidRPr="00016333">
        <w:rPr>
          <w:rFonts w:ascii="Arial" w:hAnsi="Arial" w:cs="Arial"/>
          <w:color w:val="000000"/>
          <w:sz w:val="24"/>
          <w:szCs w:val="24"/>
        </w:rPr>
        <w:t>pentru imobilul situat pe str. Gheorghe Gr. Cantacuzino , nr. 134.</w:t>
      </w:r>
    </w:p>
    <w:p w:rsidR="004F726C" w:rsidRPr="00016333" w:rsidRDefault="004F726C" w:rsidP="004F726C">
      <w:pPr>
        <w:jc w:val="both"/>
        <w:rPr>
          <w:rFonts w:ascii="Arial" w:hAnsi="Arial" w:cs="Arial"/>
          <w:sz w:val="24"/>
          <w:szCs w:val="24"/>
        </w:rPr>
      </w:pPr>
      <w:r w:rsidRPr="00016333">
        <w:rPr>
          <w:rFonts w:ascii="Arial" w:hAnsi="Arial" w:cs="Arial"/>
          <w:sz w:val="24"/>
          <w:szCs w:val="24"/>
        </w:rPr>
        <w:tab/>
        <w:t>R.L.U. explicitează şi detaliază prevederile cu caracter de reglementare ale Planului Urbanistic Zonal.</w:t>
      </w:r>
    </w:p>
    <w:p w:rsidR="004F726C" w:rsidRPr="00016333" w:rsidRDefault="004F726C" w:rsidP="004F726C">
      <w:pPr>
        <w:jc w:val="both"/>
        <w:rPr>
          <w:rFonts w:ascii="Arial" w:hAnsi="Arial" w:cs="Arial"/>
          <w:sz w:val="24"/>
          <w:szCs w:val="24"/>
        </w:rPr>
      </w:pPr>
      <w:r w:rsidRPr="00016333">
        <w:rPr>
          <w:rFonts w:ascii="Arial" w:hAnsi="Arial" w:cs="Arial"/>
          <w:sz w:val="24"/>
          <w:szCs w:val="24"/>
        </w:rPr>
        <w:tab/>
      </w:r>
    </w:p>
    <w:p w:rsidR="004F726C" w:rsidRPr="00016333" w:rsidRDefault="004F726C" w:rsidP="004F726C">
      <w:pPr>
        <w:jc w:val="both"/>
        <w:rPr>
          <w:rFonts w:ascii="Arial" w:hAnsi="Arial" w:cs="Arial"/>
          <w:sz w:val="24"/>
          <w:szCs w:val="24"/>
        </w:rPr>
      </w:pPr>
      <w:r w:rsidRPr="00016333">
        <w:rPr>
          <w:rFonts w:ascii="Arial" w:hAnsi="Arial" w:cs="Arial"/>
          <w:sz w:val="24"/>
          <w:szCs w:val="24"/>
        </w:rPr>
        <w:tab/>
        <w:t>1.1.2. Regulamentul Local de Urbanism constituie act de autoritate al administraţiei publice locale şi se aprobă de către Consiliul Local, pe baza avizelor şi acordurilor organelor interesate, conform Legii nr. 50/1991 (cu completările ulterioare), Legii 453/2001 şi Legii 350/2001 - Legea Urbanismului.</w:t>
      </w:r>
    </w:p>
    <w:p w:rsidR="004F726C" w:rsidRPr="00016333" w:rsidRDefault="004F726C" w:rsidP="004F726C">
      <w:pPr>
        <w:jc w:val="both"/>
        <w:rPr>
          <w:rFonts w:ascii="Arial" w:hAnsi="Arial" w:cs="Arial"/>
          <w:sz w:val="24"/>
          <w:szCs w:val="24"/>
        </w:rPr>
      </w:pPr>
    </w:p>
    <w:p w:rsidR="004F726C" w:rsidRPr="00016333" w:rsidRDefault="004F726C" w:rsidP="004F726C">
      <w:pPr>
        <w:jc w:val="both"/>
        <w:rPr>
          <w:rFonts w:ascii="Arial" w:hAnsi="Arial" w:cs="Arial"/>
          <w:sz w:val="24"/>
          <w:szCs w:val="24"/>
        </w:rPr>
      </w:pPr>
      <w:r w:rsidRPr="00016333">
        <w:rPr>
          <w:rFonts w:ascii="Arial" w:hAnsi="Arial" w:cs="Arial"/>
          <w:sz w:val="24"/>
          <w:szCs w:val="24"/>
        </w:rPr>
        <w:tab/>
        <w:t>1.1.3. Modificarea "Regulamentului Local de Urbanism", se poate face numai în spiritul prevederilor Regulamentului General de Urbanism, aprobarea unor modificări ale P.U.Z. şi implicit ale Regulamentului Local de Urbanism, se pot face numai cu respectarea filierei de avizare-aprobare pe care a urmat-o şi documentaţia iniţială.</w:t>
      </w:r>
    </w:p>
    <w:p w:rsidR="004F726C" w:rsidRPr="00016333" w:rsidRDefault="004F726C" w:rsidP="004F726C">
      <w:pPr>
        <w:rPr>
          <w:rFonts w:ascii="Arial" w:hAnsi="Arial" w:cs="Arial"/>
          <w:sz w:val="24"/>
          <w:szCs w:val="24"/>
        </w:rPr>
      </w:pPr>
    </w:p>
    <w:p w:rsidR="004F726C" w:rsidRPr="00016333" w:rsidRDefault="004F726C" w:rsidP="004F726C">
      <w:pPr>
        <w:rPr>
          <w:rFonts w:ascii="Arial" w:hAnsi="Arial" w:cs="Arial"/>
          <w:sz w:val="24"/>
          <w:szCs w:val="24"/>
        </w:rPr>
      </w:pPr>
      <w:r w:rsidRPr="00016333">
        <w:rPr>
          <w:rFonts w:ascii="Arial" w:hAnsi="Arial" w:cs="Arial"/>
          <w:sz w:val="24"/>
          <w:szCs w:val="24"/>
        </w:rPr>
        <w:tab/>
        <w:t>1.1.4. Regulamentul Local de Urbanism se aprobă, de regulă, odată cu Planul Urbanistic Zonal pe care îl însoţeşte.</w:t>
      </w:r>
    </w:p>
    <w:p w:rsidR="004F726C" w:rsidRPr="00016333" w:rsidRDefault="004F726C" w:rsidP="004F726C">
      <w:pPr>
        <w:rPr>
          <w:rFonts w:ascii="Arial" w:hAnsi="Arial" w:cs="Arial"/>
          <w:sz w:val="24"/>
          <w:szCs w:val="24"/>
        </w:rPr>
      </w:pPr>
    </w:p>
    <w:p w:rsidR="004F726C" w:rsidRPr="00016333" w:rsidRDefault="004F726C" w:rsidP="004F726C">
      <w:pPr>
        <w:rPr>
          <w:rFonts w:ascii="Arial" w:hAnsi="Arial" w:cs="Arial"/>
          <w:b/>
          <w:sz w:val="24"/>
          <w:szCs w:val="24"/>
          <w:u w:val="single"/>
        </w:rPr>
      </w:pPr>
      <w:r w:rsidRPr="00016333">
        <w:rPr>
          <w:rFonts w:ascii="Arial" w:hAnsi="Arial" w:cs="Arial"/>
          <w:b/>
          <w:sz w:val="24"/>
          <w:szCs w:val="24"/>
        </w:rPr>
        <w:t>1.2.</w:t>
      </w:r>
      <w:r w:rsidRPr="00016333">
        <w:rPr>
          <w:rFonts w:ascii="Arial" w:hAnsi="Arial" w:cs="Arial"/>
          <w:b/>
          <w:sz w:val="24"/>
          <w:szCs w:val="24"/>
          <w:u w:val="single"/>
        </w:rPr>
        <w:t xml:space="preserve"> BAZA LEGALĂ</w:t>
      </w:r>
    </w:p>
    <w:p w:rsidR="004F726C" w:rsidRPr="00016333" w:rsidRDefault="004F726C" w:rsidP="004F726C">
      <w:pPr>
        <w:rPr>
          <w:rFonts w:ascii="Arial" w:hAnsi="Arial" w:cs="Arial"/>
          <w:sz w:val="24"/>
          <w:szCs w:val="24"/>
        </w:rPr>
      </w:pPr>
    </w:p>
    <w:p w:rsidR="004F726C" w:rsidRPr="00016333" w:rsidRDefault="004F726C" w:rsidP="004F726C">
      <w:pPr>
        <w:pStyle w:val="BodyTextIndent"/>
        <w:ind w:left="435" w:firstLine="273"/>
        <w:rPr>
          <w:rFonts w:ascii="Arial" w:eastAsiaTheme="minorHAnsi" w:hAnsi="Arial" w:cs="Arial"/>
          <w:lang w:val="en-US" w:eastAsia="en-US"/>
        </w:rPr>
      </w:pPr>
      <w:r w:rsidRPr="00016333">
        <w:rPr>
          <w:rFonts w:ascii="Arial" w:eastAsiaTheme="minorHAnsi" w:hAnsi="Arial" w:cs="Arial"/>
          <w:lang w:val="en-US" w:eastAsia="en-US"/>
        </w:rPr>
        <w:tab/>
        <w:t xml:space="preserve">1.2. La baza Regulamentului local de urbanism aferent P.U.Z. stă REGULAMENTUL LOCAL DE URBANISM aprobat al </w:t>
      </w:r>
      <w:r w:rsidR="0055659A" w:rsidRPr="00016333">
        <w:rPr>
          <w:rFonts w:ascii="Arial" w:eastAsiaTheme="minorHAnsi" w:hAnsi="Arial" w:cs="Arial"/>
          <w:lang w:val="en-US" w:eastAsia="en-US"/>
        </w:rPr>
        <w:t xml:space="preserve">municipiului </w:t>
      </w:r>
      <w:r w:rsidRPr="00016333">
        <w:rPr>
          <w:rFonts w:ascii="Arial" w:eastAsiaTheme="minorHAnsi" w:hAnsi="Arial" w:cs="Arial"/>
          <w:lang w:val="en-US" w:eastAsia="en-US"/>
        </w:rPr>
        <w:t xml:space="preserve">, ale cărui prevederi sunt detaliate în conformitate cu condiţiile specifice ale zonei studiate. Acest Regulament local de urbanism, după aprobarea P.U.Z., va completa P.U.G.-ul şi R.L.U. existente ale </w:t>
      </w:r>
      <w:r w:rsidR="0055659A" w:rsidRPr="00016333">
        <w:rPr>
          <w:rFonts w:ascii="Arial" w:eastAsiaTheme="minorHAnsi" w:hAnsi="Arial" w:cs="Arial"/>
          <w:lang w:val="en-US" w:eastAsia="en-US"/>
        </w:rPr>
        <w:t xml:space="preserve">municipiului </w:t>
      </w:r>
      <w:r w:rsidRPr="00016333">
        <w:rPr>
          <w:rFonts w:ascii="Arial" w:eastAsiaTheme="minorHAnsi" w:hAnsi="Arial" w:cs="Arial"/>
          <w:lang w:val="en-US" w:eastAsia="en-US"/>
        </w:rPr>
        <w:t>.</w:t>
      </w:r>
    </w:p>
    <w:p w:rsidR="004F726C" w:rsidRPr="00016333" w:rsidRDefault="004F726C" w:rsidP="004F726C">
      <w:pPr>
        <w:pStyle w:val="BodyTextIndent"/>
        <w:ind w:left="360"/>
        <w:rPr>
          <w:rFonts w:ascii="Arial" w:eastAsiaTheme="minorHAnsi" w:hAnsi="Arial" w:cs="Arial"/>
          <w:lang w:val="en-US" w:eastAsia="en-US"/>
        </w:rPr>
      </w:pPr>
      <w:r w:rsidRPr="00016333">
        <w:rPr>
          <w:rFonts w:ascii="Arial" w:eastAsiaTheme="minorHAnsi" w:hAnsi="Arial" w:cs="Arial"/>
          <w:lang w:val="en-US" w:eastAsia="en-US"/>
        </w:rPr>
        <w:t>- Legea 350/ 2001 privind amenajarea teritoriului şi urbanismul, cu modificările şi completările ulterioare</w:t>
      </w:r>
    </w:p>
    <w:p w:rsidR="004F726C" w:rsidRPr="00016333" w:rsidRDefault="004F726C" w:rsidP="004F726C">
      <w:pPr>
        <w:pStyle w:val="BodyTextIndent"/>
        <w:ind w:left="360"/>
        <w:rPr>
          <w:rFonts w:ascii="Arial" w:eastAsiaTheme="minorHAnsi" w:hAnsi="Arial" w:cs="Arial"/>
          <w:lang w:val="en-US" w:eastAsia="en-US"/>
        </w:rPr>
      </w:pPr>
      <w:r w:rsidRPr="00016333">
        <w:rPr>
          <w:rFonts w:ascii="Arial" w:eastAsiaTheme="minorHAnsi" w:hAnsi="Arial" w:cs="Arial"/>
          <w:lang w:val="en-US" w:eastAsia="en-US"/>
        </w:rPr>
        <w:t>- HGR 525/1996, republicată, cu modificările şi completările ulterioare, pentru aprobarea Regulamentului General de Urbanism ( inclusiv HGR nr. 490/2011)</w:t>
      </w:r>
    </w:p>
    <w:p w:rsidR="004F726C" w:rsidRPr="00016333" w:rsidRDefault="004F726C" w:rsidP="004F726C">
      <w:pPr>
        <w:pStyle w:val="BodyTextIndent"/>
        <w:ind w:left="360"/>
        <w:rPr>
          <w:rFonts w:ascii="Arial" w:eastAsiaTheme="minorHAnsi" w:hAnsi="Arial" w:cs="Arial"/>
          <w:lang w:val="en-US" w:eastAsia="en-US"/>
        </w:rPr>
      </w:pPr>
      <w:r w:rsidRPr="00016333">
        <w:rPr>
          <w:rFonts w:ascii="Arial" w:eastAsiaTheme="minorHAnsi" w:hAnsi="Arial" w:cs="Arial"/>
          <w:lang w:val="en-US" w:eastAsia="en-US"/>
        </w:rPr>
        <w:t>- Ordinul MLPAT nr. 21/N/ 10.04.2000 - Ghidul privind elaborarea regulamentelor locale de urbanism - indicativ GM - 007- 2000</w:t>
      </w:r>
    </w:p>
    <w:p w:rsidR="004F726C" w:rsidRPr="00016333" w:rsidRDefault="004F726C" w:rsidP="004F726C">
      <w:pPr>
        <w:pStyle w:val="BodyTextIndent"/>
        <w:ind w:left="360"/>
        <w:rPr>
          <w:rFonts w:ascii="Arial" w:eastAsiaTheme="minorHAnsi" w:hAnsi="Arial" w:cs="Arial"/>
          <w:lang w:val="en-US" w:eastAsia="en-US"/>
        </w:rPr>
      </w:pPr>
      <w:r w:rsidRPr="00016333">
        <w:rPr>
          <w:rFonts w:ascii="Arial" w:eastAsiaTheme="minorHAnsi" w:hAnsi="Arial" w:cs="Arial"/>
          <w:lang w:val="en-US" w:eastAsia="en-US"/>
        </w:rPr>
        <w:t>- Ordinul MLPAT nr. 176/N / 16.08.2000 - Ghidul privind metodologia de elaborare şi conţinutul - cadru al Planului Urbanistic Zonal indicativ GM - 010 - 2000</w:t>
      </w:r>
    </w:p>
    <w:p w:rsidR="004F726C" w:rsidRPr="00016333" w:rsidRDefault="004F726C" w:rsidP="004F726C">
      <w:pPr>
        <w:pStyle w:val="BodyTextIndent"/>
        <w:ind w:left="360"/>
        <w:rPr>
          <w:rFonts w:ascii="Arial" w:eastAsiaTheme="minorHAnsi" w:hAnsi="Arial" w:cs="Arial"/>
          <w:lang w:val="en-US" w:eastAsia="en-US"/>
        </w:rPr>
      </w:pPr>
      <w:r w:rsidRPr="00016333">
        <w:rPr>
          <w:rFonts w:ascii="Arial" w:eastAsiaTheme="minorHAnsi" w:hAnsi="Arial" w:cs="Arial"/>
          <w:lang w:val="en-US" w:eastAsia="en-US"/>
        </w:rPr>
        <w:t>- Legea nr. 50/1991 privind autorizarea executării lucrărilor de construcţii, cu modificările şi completările ulterioare</w:t>
      </w:r>
    </w:p>
    <w:p w:rsidR="004F726C" w:rsidRPr="00016333" w:rsidRDefault="004F726C" w:rsidP="00FD1BFD">
      <w:pPr>
        <w:rPr>
          <w:rFonts w:ascii="Arial" w:hAnsi="Arial" w:cs="Arial"/>
          <w:sz w:val="24"/>
          <w:szCs w:val="24"/>
        </w:rPr>
      </w:pPr>
      <w:r w:rsidRPr="00016333">
        <w:rPr>
          <w:rFonts w:ascii="Arial" w:hAnsi="Arial" w:cs="Arial"/>
          <w:sz w:val="24"/>
          <w:szCs w:val="24"/>
        </w:rPr>
        <w:t xml:space="preserve">- HCSRUR nr. 101/29.07.2010 - pentru aprobarea Regulamentului privind dobândirea dreptului de semnătură pentru documentaţiile de amenajarea teritoriului şi de urbanism şi a Regulamentului referitor la organizarea şi funcţionarea Registrului Urbaniştilor din România (MO 577/13.08.2010 ) </w:t>
      </w:r>
    </w:p>
    <w:p w:rsidR="004F726C" w:rsidRPr="00016333" w:rsidRDefault="004F726C" w:rsidP="00FD1BFD">
      <w:pPr>
        <w:rPr>
          <w:rFonts w:ascii="Arial" w:hAnsi="Arial" w:cs="Arial"/>
          <w:sz w:val="24"/>
          <w:szCs w:val="24"/>
        </w:rPr>
      </w:pPr>
      <w:r w:rsidRPr="00016333">
        <w:rPr>
          <w:rFonts w:ascii="Arial" w:hAnsi="Arial" w:cs="Arial"/>
          <w:sz w:val="24"/>
          <w:szCs w:val="24"/>
        </w:rPr>
        <w:t>- Ordinul MDRT nr. 2701/30.12.2010 pentru aprobarea Metodologiei de informare şi consultare a publicului cu privire la eleborarea sau revizuirea planurilor de amenajare a teritoriului şi de urbanism.</w:t>
      </w:r>
    </w:p>
    <w:p w:rsidR="004F726C" w:rsidRPr="00016333" w:rsidRDefault="004F726C" w:rsidP="004F726C">
      <w:pPr>
        <w:ind w:left="1065"/>
        <w:rPr>
          <w:rFonts w:ascii="Arial" w:hAnsi="Arial" w:cs="Arial"/>
          <w:sz w:val="24"/>
          <w:szCs w:val="24"/>
        </w:rPr>
      </w:pPr>
    </w:p>
    <w:p w:rsidR="004F726C" w:rsidRPr="00016333" w:rsidRDefault="004F726C" w:rsidP="004F726C">
      <w:pPr>
        <w:rPr>
          <w:rFonts w:ascii="Arial" w:hAnsi="Arial" w:cs="Arial"/>
          <w:b/>
          <w:sz w:val="24"/>
          <w:szCs w:val="24"/>
          <w:u w:val="single"/>
        </w:rPr>
      </w:pPr>
      <w:r w:rsidRPr="00016333">
        <w:rPr>
          <w:rFonts w:ascii="Arial" w:hAnsi="Arial" w:cs="Arial"/>
          <w:b/>
          <w:sz w:val="24"/>
          <w:szCs w:val="24"/>
        </w:rPr>
        <w:t xml:space="preserve">1.3. </w:t>
      </w:r>
      <w:r w:rsidRPr="00016333">
        <w:rPr>
          <w:rFonts w:ascii="Arial" w:hAnsi="Arial" w:cs="Arial"/>
          <w:b/>
          <w:sz w:val="24"/>
          <w:szCs w:val="24"/>
          <w:u w:val="single"/>
        </w:rPr>
        <w:t>DOMENIUL DE APLICARE</w:t>
      </w:r>
    </w:p>
    <w:p w:rsidR="004F726C" w:rsidRPr="00016333" w:rsidRDefault="004F726C" w:rsidP="004F726C">
      <w:pPr>
        <w:rPr>
          <w:rFonts w:ascii="Arial" w:hAnsi="Arial" w:cs="Arial"/>
          <w:b/>
          <w:sz w:val="24"/>
          <w:szCs w:val="24"/>
        </w:rPr>
      </w:pPr>
    </w:p>
    <w:p w:rsidR="004F726C" w:rsidRPr="00016333" w:rsidRDefault="004F726C" w:rsidP="004F726C">
      <w:pPr>
        <w:ind w:left="1065"/>
        <w:rPr>
          <w:rFonts w:ascii="Arial" w:hAnsi="Arial" w:cs="Arial"/>
          <w:sz w:val="24"/>
          <w:szCs w:val="24"/>
        </w:rPr>
      </w:pPr>
      <w:r w:rsidRPr="00016333">
        <w:rPr>
          <w:rFonts w:ascii="Arial" w:hAnsi="Arial" w:cs="Arial"/>
          <w:sz w:val="24"/>
          <w:szCs w:val="24"/>
        </w:rPr>
        <w:t>1.3.1. Planul Urbanistic Zonal împreună cu Regulamentul Local de Urbanism aferent cuprind norme obligatorii pentru autorizarea executării construcţiilor şi amenajărilor pe orice categorie de terenuri din zona studiata  pentru locuinte si functiuni complementare si cai de comunicatii rutiere.</w:t>
      </w:r>
    </w:p>
    <w:p w:rsidR="004F726C" w:rsidRPr="00016333" w:rsidRDefault="004F726C" w:rsidP="004F726C">
      <w:pPr>
        <w:ind w:left="1065"/>
        <w:rPr>
          <w:rFonts w:ascii="Arial" w:hAnsi="Arial" w:cs="Arial"/>
          <w:sz w:val="24"/>
          <w:szCs w:val="24"/>
        </w:rPr>
      </w:pPr>
      <w:r w:rsidRPr="00016333">
        <w:rPr>
          <w:rFonts w:ascii="Arial" w:hAnsi="Arial" w:cs="Arial"/>
          <w:sz w:val="24"/>
          <w:szCs w:val="24"/>
        </w:rPr>
        <w:t xml:space="preserve">1.3.2. Se propune urmatoarea zonificare functionala in cadrul UTR </w:t>
      </w:r>
      <w:r w:rsidR="00FD1BFD" w:rsidRPr="00016333">
        <w:rPr>
          <w:rFonts w:ascii="Arial" w:hAnsi="Arial" w:cs="Arial"/>
          <w:sz w:val="24"/>
          <w:szCs w:val="24"/>
        </w:rPr>
        <w:t xml:space="preserve"> </w:t>
      </w:r>
      <w:r w:rsidR="00DE471A" w:rsidRPr="00016333">
        <w:rPr>
          <w:rFonts w:ascii="Arial" w:hAnsi="Arial" w:cs="Arial"/>
          <w:sz w:val="24"/>
          <w:szCs w:val="24"/>
        </w:rPr>
        <w:t>N</w:t>
      </w:r>
      <w:r w:rsidR="00265AF0" w:rsidRPr="00016333">
        <w:rPr>
          <w:rFonts w:ascii="Arial" w:hAnsi="Arial" w:cs="Arial"/>
          <w:sz w:val="24"/>
          <w:szCs w:val="24"/>
        </w:rPr>
        <w:t xml:space="preserve"> </w:t>
      </w:r>
      <w:r w:rsidR="00766778" w:rsidRPr="00016333">
        <w:rPr>
          <w:rFonts w:ascii="Arial" w:hAnsi="Arial" w:cs="Arial"/>
          <w:sz w:val="24"/>
          <w:szCs w:val="24"/>
        </w:rPr>
        <w:t>5-2</w:t>
      </w:r>
      <w:r w:rsidR="00265AF0" w:rsidRPr="00016333">
        <w:rPr>
          <w:rFonts w:ascii="Arial" w:hAnsi="Arial" w:cs="Arial"/>
          <w:sz w:val="24"/>
          <w:szCs w:val="24"/>
        </w:rPr>
        <w:t xml:space="preserve"> </w:t>
      </w:r>
      <w:r w:rsidRPr="00016333">
        <w:rPr>
          <w:rFonts w:ascii="Arial" w:hAnsi="Arial" w:cs="Arial"/>
          <w:sz w:val="24"/>
          <w:szCs w:val="24"/>
        </w:rPr>
        <w:t>:</w:t>
      </w:r>
    </w:p>
    <w:p w:rsidR="004F726C" w:rsidRPr="00016333" w:rsidRDefault="004F726C" w:rsidP="004F726C">
      <w:pPr>
        <w:ind w:left="1065"/>
        <w:rPr>
          <w:rFonts w:ascii="Arial" w:hAnsi="Arial" w:cs="Arial"/>
          <w:sz w:val="24"/>
          <w:szCs w:val="24"/>
        </w:rPr>
      </w:pPr>
      <w:r w:rsidRPr="00016333">
        <w:rPr>
          <w:rFonts w:ascii="Arial" w:hAnsi="Arial" w:cs="Arial"/>
          <w:sz w:val="24"/>
          <w:szCs w:val="24"/>
        </w:rPr>
        <w:t xml:space="preserve">- </w:t>
      </w:r>
      <w:r w:rsidR="0072189E">
        <w:rPr>
          <w:rFonts w:ascii="Arial" w:hAnsi="Arial" w:cs="Arial"/>
          <w:sz w:val="24"/>
          <w:szCs w:val="24"/>
        </w:rPr>
        <w:t>IS</w:t>
      </w:r>
      <w:r w:rsidRPr="00016333">
        <w:rPr>
          <w:rFonts w:ascii="Arial" w:hAnsi="Arial" w:cs="Arial"/>
          <w:sz w:val="24"/>
          <w:szCs w:val="24"/>
        </w:rPr>
        <w:t>-</w:t>
      </w:r>
      <w:r w:rsidR="00B82202" w:rsidRPr="00016333">
        <w:rPr>
          <w:rFonts w:ascii="Arial" w:hAnsi="Arial" w:cs="Arial"/>
          <w:sz w:val="24"/>
          <w:szCs w:val="24"/>
        </w:rPr>
        <w:t xml:space="preserve"> </w:t>
      </w:r>
      <w:r w:rsidRPr="00016333">
        <w:rPr>
          <w:rFonts w:ascii="Arial" w:hAnsi="Arial" w:cs="Arial"/>
          <w:sz w:val="24"/>
          <w:szCs w:val="24"/>
        </w:rPr>
        <w:t xml:space="preserve">Zona </w:t>
      </w:r>
      <w:r w:rsidR="0072189E">
        <w:rPr>
          <w:rFonts w:ascii="Arial" w:hAnsi="Arial" w:cs="Arial"/>
          <w:sz w:val="24"/>
          <w:szCs w:val="24"/>
        </w:rPr>
        <w:t>institutii si servicii</w:t>
      </w:r>
    </w:p>
    <w:p w:rsidR="004F726C" w:rsidRPr="00016333" w:rsidRDefault="004F726C" w:rsidP="004F726C">
      <w:pPr>
        <w:ind w:left="1065"/>
        <w:rPr>
          <w:rFonts w:ascii="Arial" w:hAnsi="Arial" w:cs="Arial"/>
          <w:sz w:val="24"/>
          <w:szCs w:val="24"/>
        </w:rPr>
      </w:pPr>
      <w:r w:rsidRPr="00016333">
        <w:rPr>
          <w:rFonts w:ascii="Arial" w:hAnsi="Arial" w:cs="Arial"/>
          <w:sz w:val="24"/>
          <w:szCs w:val="24"/>
        </w:rPr>
        <w:lastRenderedPageBreak/>
        <w:t>1.3.3. Regulamentul Local de Urbanism aferent P.U.Z. detaliază condiţiile de amplasare şi conformare a construcţiilor la nivelul fiecărei subunităţi funcţionale din cadrul unităţii teritoriale de referinţă pe care o formează.</w:t>
      </w:r>
    </w:p>
    <w:p w:rsidR="004F726C" w:rsidRPr="00016333" w:rsidRDefault="004F726C" w:rsidP="004F726C">
      <w:pPr>
        <w:ind w:left="1065"/>
        <w:rPr>
          <w:rFonts w:ascii="Arial" w:hAnsi="Arial" w:cs="Arial"/>
          <w:sz w:val="24"/>
          <w:szCs w:val="24"/>
        </w:rPr>
      </w:pPr>
    </w:p>
    <w:p w:rsidR="004F726C" w:rsidRPr="00016333" w:rsidRDefault="004F726C" w:rsidP="004F726C">
      <w:pPr>
        <w:ind w:left="1065"/>
        <w:jc w:val="center"/>
        <w:rPr>
          <w:rFonts w:ascii="Arial" w:hAnsi="Arial" w:cs="Arial"/>
          <w:b/>
          <w:sz w:val="24"/>
          <w:szCs w:val="24"/>
        </w:rPr>
      </w:pPr>
      <w:r w:rsidRPr="00016333">
        <w:rPr>
          <w:rFonts w:ascii="Arial" w:hAnsi="Arial" w:cs="Arial"/>
          <w:b/>
          <w:sz w:val="24"/>
          <w:szCs w:val="24"/>
        </w:rPr>
        <w:t>CAPITOLUL 2. - REGULI DE BAZĂ PRIVIND MODUL DE OCUPARE A TERENURILOR</w:t>
      </w:r>
    </w:p>
    <w:p w:rsidR="004F726C" w:rsidRPr="00016333" w:rsidRDefault="004F726C" w:rsidP="004F726C">
      <w:pPr>
        <w:ind w:left="1065"/>
        <w:jc w:val="center"/>
        <w:rPr>
          <w:rFonts w:ascii="Arial" w:hAnsi="Arial" w:cs="Arial"/>
          <w:b/>
          <w:sz w:val="24"/>
          <w:szCs w:val="24"/>
        </w:rPr>
      </w:pPr>
    </w:p>
    <w:p w:rsidR="004F726C" w:rsidRPr="00016333" w:rsidRDefault="004F726C" w:rsidP="004F726C">
      <w:pPr>
        <w:rPr>
          <w:rFonts w:ascii="Arial" w:hAnsi="Arial" w:cs="Arial"/>
          <w:sz w:val="24"/>
          <w:szCs w:val="24"/>
        </w:rPr>
      </w:pPr>
      <w:r w:rsidRPr="00016333">
        <w:rPr>
          <w:rFonts w:ascii="Arial" w:hAnsi="Arial" w:cs="Arial"/>
          <w:sz w:val="24"/>
          <w:szCs w:val="24"/>
        </w:rPr>
        <w:tab/>
        <w:t>Pentru elaborarea prezentului capitol s-au detaliat din Regulamentul General de Urbanism (aprobat cu H.G. 525/1996, republicat în noiembrie 2002) acele articole care interesează problematica teritoriului aferent P.U.Z., precizând modul de aplicare prin:</w:t>
      </w:r>
    </w:p>
    <w:p w:rsidR="004F726C" w:rsidRPr="00016333" w:rsidRDefault="004F726C" w:rsidP="004F726C">
      <w:pPr>
        <w:numPr>
          <w:ilvl w:val="0"/>
          <w:numId w:val="1"/>
        </w:numPr>
        <w:tabs>
          <w:tab w:val="left" w:pos="720"/>
        </w:tabs>
        <w:suppressAutoHyphens/>
        <w:spacing w:after="0" w:line="240" w:lineRule="auto"/>
        <w:rPr>
          <w:rFonts w:ascii="Arial" w:hAnsi="Arial" w:cs="Arial"/>
          <w:sz w:val="24"/>
          <w:szCs w:val="24"/>
        </w:rPr>
      </w:pPr>
      <w:r w:rsidRPr="00016333">
        <w:rPr>
          <w:rFonts w:ascii="Arial" w:hAnsi="Arial" w:cs="Arial"/>
          <w:sz w:val="24"/>
          <w:szCs w:val="24"/>
        </w:rPr>
        <w:t>Evidenţierea utilizărilor permise, a restricţiilor şi interdicţiilor;</w:t>
      </w:r>
    </w:p>
    <w:p w:rsidR="004F726C" w:rsidRPr="00016333" w:rsidRDefault="004F726C" w:rsidP="004F726C">
      <w:pPr>
        <w:numPr>
          <w:ilvl w:val="0"/>
          <w:numId w:val="1"/>
        </w:numPr>
        <w:tabs>
          <w:tab w:val="left" w:pos="720"/>
        </w:tabs>
        <w:suppressAutoHyphens/>
        <w:spacing w:after="0" w:line="240" w:lineRule="auto"/>
        <w:rPr>
          <w:rFonts w:ascii="Arial" w:hAnsi="Arial" w:cs="Arial"/>
          <w:sz w:val="24"/>
          <w:szCs w:val="24"/>
        </w:rPr>
      </w:pPr>
      <w:r w:rsidRPr="00016333">
        <w:rPr>
          <w:rFonts w:ascii="Arial" w:hAnsi="Arial" w:cs="Arial"/>
          <w:sz w:val="24"/>
          <w:szCs w:val="24"/>
        </w:rPr>
        <w:t>Enumerarea legislaţiei actuale (în sumar), care stă la baza aplicării fiecărei categorii de reguli.</w:t>
      </w:r>
    </w:p>
    <w:p w:rsidR="004F726C" w:rsidRPr="00016333" w:rsidRDefault="004F726C" w:rsidP="004F726C">
      <w:pPr>
        <w:ind w:left="360"/>
        <w:rPr>
          <w:rFonts w:ascii="Arial" w:hAnsi="Arial" w:cs="Arial"/>
          <w:sz w:val="24"/>
          <w:szCs w:val="24"/>
        </w:rPr>
      </w:pPr>
      <w:r w:rsidRPr="00016333">
        <w:rPr>
          <w:rFonts w:ascii="Arial" w:hAnsi="Arial" w:cs="Arial"/>
          <w:sz w:val="24"/>
          <w:szCs w:val="24"/>
        </w:rPr>
        <w:t>Din fiecare articol preluat din R.G.U. s-au extras numai aspectele specifice teritoriului studiat încadrat în zona funcţională.</w:t>
      </w:r>
    </w:p>
    <w:p w:rsidR="004F726C" w:rsidRPr="00016333" w:rsidRDefault="004F726C" w:rsidP="004F726C">
      <w:pPr>
        <w:ind w:left="360" w:hanging="360"/>
        <w:rPr>
          <w:rFonts w:ascii="Arial" w:hAnsi="Arial" w:cs="Arial"/>
          <w:b/>
          <w:sz w:val="24"/>
          <w:szCs w:val="24"/>
        </w:rPr>
      </w:pPr>
    </w:p>
    <w:p w:rsidR="004F726C" w:rsidRPr="00016333" w:rsidRDefault="004F726C" w:rsidP="004F726C">
      <w:pPr>
        <w:ind w:left="360" w:hanging="360"/>
        <w:rPr>
          <w:rFonts w:ascii="Arial" w:hAnsi="Arial" w:cs="Arial"/>
          <w:b/>
          <w:sz w:val="24"/>
          <w:szCs w:val="24"/>
          <w:u w:val="single"/>
        </w:rPr>
      </w:pPr>
      <w:r w:rsidRPr="00016333">
        <w:rPr>
          <w:rFonts w:ascii="Arial" w:hAnsi="Arial" w:cs="Arial"/>
          <w:b/>
          <w:sz w:val="24"/>
          <w:szCs w:val="24"/>
        </w:rPr>
        <w:t xml:space="preserve">2.1. </w:t>
      </w:r>
      <w:r w:rsidRPr="00016333">
        <w:rPr>
          <w:rFonts w:ascii="Arial" w:hAnsi="Arial" w:cs="Arial"/>
          <w:b/>
          <w:sz w:val="24"/>
          <w:szCs w:val="24"/>
          <w:u w:val="single"/>
        </w:rPr>
        <w:t>REGULI CU PRIVIRE LA PĂSTRAREA INTEGRITĂŢII MEDIULUI ŞI PROTEJAREA PATRIMONIULUI NATURAL ŞI CONSTRUIT</w:t>
      </w:r>
    </w:p>
    <w:p w:rsidR="00FD1BFD" w:rsidRPr="00016333" w:rsidRDefault="00FD1BFD" w:rsidP="004F726C">
      <w:pPr>
        <w:pStyle w:val="Default"/>
        <w:tabs>
          <w:tab w:val="left" w:pos="720"/>
        </w:tabs>
        <w:ind w:left="720" w:hanging="720"/>
        <w:rPr>
          <w:rFonts w:eastAsiaTheme="minorHAnsi"/>
          <w:color w:val="auto"/>
        </w:rPr>
      </w:pPr>
    </w:p>
    <w:p w:rsidR="004F726C" w:rsidRPr="00016333" w:rsidRDefault="004F726C" w:rsidP="004F726C">
      <w:pPr>
        <w:pStyle w:val="Default"/>
        <w:tabs>
          <w:tab w:val="left" w:pos="720"/>
        </w:tabs>
        <w:ind w:left="720" w:hanging="720"/>
        <w:rPr>
          <w:rFonts w:eastAsiaTheme="minorHAnsi"/>
          <w:color w:val="auto"/>
        </w:rPr>
      </w:pPr>
      <w:r w:rsidRPr="00016333">
        <w:rPr>
          <w:rFonts w:eastAsiaTheme="minorHAnsi"/>
          <w:color w:val="auto"/>
        </w:rPr>
        <w:tab/>
        <w:t xml:space="preserve">2.1.1.  Obiectul activităţii preconizate a se desfăşura pe acest teren – </w:t>
      </w:r>
      <w:r w:rsidR="004B0D81">
        <w:rPr>
          <w:rFonts w:eastAsiaTheme="minorHAnsi"/>
          <w:color w:val="auto"/>
        </w:rPr>
        <w:t>spatii comerciale , servicii .</w:t>
      </w:r>
      <w:r w:rsidR="00DE471A" w:rsidRPr="00016333">
        <w:rPr>
          <w:rFonts w:eastAsiaTheme="minorHAnsi"/>
          <w:color w:val="auto"/>
        </w:rPr>
        <w:t xml:space="preserve"> </w:t>
      </w:r>
    </w:p>
    <w:p w:rsidR="004F726C" w:rsidRPr="00016333" w:rsidRDefault="004F726C" w:rsidP="004F726C">
      <w:pPr>
        <w:ind w:left="1080"/>
        <w:rPr>
          <w:rFonts w:ascii="Arial" w:hAnsi="Arial" w:cs="Arial"/>
          <w:sz w:val="24"/>
          <w:szCs w:val="24"/>
        </w:rPr>
      </w:pPr>
    </w:p>
    <w:p w:rsidR="00631BCD" w:rsidRPr="00016333" w:rsidRDefault="004F726C" w:rsidP="00631BCD">
      <w:pPr>
        <w:pStyle w:val="Default"/>
        <w:ind w:left="720" w:hanging="720"/>
        <w:jc w:val="both"/>
        <w:rPr>
          <w:rFonts w:eastAsiaTheme="minorHAnsi"/>
          <w:color w:val="auto"/>
        </w:rPr>
      </w:pPr>
      <w:r w:rsidRPr="00016333">
        <w:rPr>
          <w:rFonts w:eastAsiaTheme="minorHAnsi"/>
          <w:color w:val="auto"/>
        </w:rPr>
        <w:tab/>
        <w:t xml:space="preserve">2.1.2. Zona studiată se află în </w:t>
      </w:r>
      <w:r w:rsidR="004D699D" w:rsidRPr="00016333">
        <w:rPr>
          <w:rFonts w:eastAsiaTheme="minorHAnsi"/>
          <w:color w:val="auto"/>
        </w:rPr>
        <w:t xml:space="preserve">zona reglementari </w:t>
      </w:r>
      <w:r w:rsidR="00CB3C1A" w:rsidRPr="00016333">
        <w:rPr>
          <w:rFonts w:eastAsiaTheme="minorHAnsi"/>
          <w:color w:val="auto"/>
        </w:rPr>
        <w:t xml:space="preserve">de locuinte </w:t>
      </w:r>
      <w:r w:rsidR="00DE471A" w:rsidRPr="00016333">
        <w:rPr>
          <w:rFonts w:eastAsiaTheme="minorHAnsi"/>
          <w:color w:val="auto"/>
        </w:rPr>
        <w:t xml:space="preserve">cu regim de inaltime mixt </w:t>
      </w:r>
      <w:r w:rsidR="00CB3C1A" w:rsidRPr="00016333">
        <w:rPr>
          <w:rFonts w:eastAsiaTheme="minorHAnsi"/>
          <w:color w:val="auto"/>
        </w:rPr>
        <w:t>si functiuni complementare</w:t>
      </w:r>
      <w:r w:rsidR="00DE471A" w:rsidRPr="00016333">
        <w:rPr>
          <w:rFonts w:eastAsiaTheme="minorHAnsi"/>
          <w:color w:val="auto"/>
        </w:rPr>
        <w:t xml:space="preserve"> , cai comunicatii rutiere , </w:t>
      </w:r>
      <w:r w:rsidR="004D699D" w:rsidRPr="00016333">
        <w:rPr>
          <w:rFonts w:eastAsiaTheme="minorHAnsi"/>
          <w:color w:val="auto"/>
        </w:rPr>
        <w:t xml:space="preserve"> conform  </w:t>
      </w:r>
      <w:r w:rsidR="00631BCD" w:rsidRPr="00016333">
        <w:rPr>
          <w:rFonts w:eastAsiaTheme="minorHAnsi"/>
          <w:color w:val="auto"/>
        </w:rPr>
        <w:t>UTR nr.</w:t>
      </w:r>
      <w:r w:rsidR="00FB1CE2" w:rsidRPr="00016333">
        <w:rPr>
          <w:rFonts w:eastAsiaTheme="minorHAnsi"/>
          <w:color w:val="auto"/>
        </w:rPr>
        <w:t xml:space="preserve"> </w:t>
      </w:r>
      <w:r w:rsidR="00DE471A" w:rsidRPr="00016333">
        <w:rPr>
          <w:rFonts w:eastAsiaTheme="minorHAnsi"/>
          <w:color w:val="auto"/>
        </w:rPr>
        <w:t>N</w:t>
      </w:r>
      <w:r w:rsidR="00FB1CE2" w:rsidRPr="00016333">
        <w:rPr>
          <w:rFonts w:eastAsiaTheme="minorHAnsi"/>
          <w:color w:val="auto"/>
        </w:rPr>
        <w:t xml:space="preserve"> </w:t>
      </w:r>
      <w:r w:rsidR="00766778" w:rsidRPr="00016333">
        <w:rPr>
          <w:rFonts w:eastAsiaTheme="minorHAnsi"/>
          <w:color w:val="auto"/>
        </w:rPr>
        <w:t>5</w:t>
      </w:r>
      <w:r w:rsidR="004B0D81">
        <w:rPr>
          <w:rFonts w:eastAsiaTheme="minorHAnsi"/>
          <w:color w:val="auto"/>
        </w:rPr>
        <w:t xml:space="preserve"> </w:t>
      </w:r>
      <w:r w:rsidR="00631BCD" w:rsidRPr="00016333">
        <w:rPr>
          <w:rFonts w:eastAsiaTheme="minorHAnsi"/>
          <w:color w:val="auto"/>
        </w:rPr>
        <w:t xml:space="preserve">-zona locuinte </w:t>
      </w:r>
      <w:r w:rsidR="00FB1CE2" w:rsidRPr="00016333">
        <w:rPr>
          <w:rFonts w:eastAsiaTheme="minorHAnsi"/>
          <w:color w:val="auto"/>
        </w:rPr>
        <w:t xml:space="preserve">cu regim mixt de inaltime </w:t>
      </w:r>
      <w:r w:rsidR="00631BCD" w:rsidRPr="00016333">
        <w:rPr>
          <w:rFonts w:eastAsiaTheme="minorHAnsi"/>
          <w:color w:val="auto"/>
        </w:rPr>
        <w:t>si functiuni complemmentare.</w:t>
      </w:r>
    </w:p>
    <w:p w:rsidR="004F726C" w:rsidRPr="00016333" w:rsidRDefault="004F726C" w:rsidP="004F726C">
      <w:pPr>
        <w:ind w:left="720"/>
        <w:rPr>
          <w:rFonts w:ascii="Arial" w:hAnsi="Arial" w:cs="Arial"/>
          <w:sz w:val="24"/>
          <w:szCs w:val="24"/>
        </w:rPr>
      </w:pPr>
    </w:p>
    <w:p w:rsidR="004F726C" w:rsidRPr="00016333" w:rsidRDefault="004F726C" w:rsidP="004F726C">
      <w:pPr>
        <w:ind w:left="720" w:hanging="720"/>
        <w:rPr>
          <w:rFonts w:ascii="Arial" w:hAnsi="Arial" w:cs="Arial"/>
          <w:b/>
          <w:sz w:val="24"/>
          <w:szCs w:val="24"/>
          <w:u w:val="single"/>
        </w:rPr>
      </w:pPr>
      <w:r w:rsidRPr="00016333">
        <w:rPr>
          <w:rFonts w:ascii="Arial" w:hAnsi="Arial" w:cs="Arial"/>
          <w:b/>
          <w:sz w:val="24"/>
          <w:szCs w:val="24"/>
        </w:rPr>
        <w:t xml:space="preserve">2.2. </w:t>
      </w:r>
      <w:r w:rsidRPr="00016333">
        <w:rPr>
          <w:rFonts w:ascii="Arial" w:hAnsi="Arial" w:cs="Arial"/>
          <w:b/>
          <w:sz w:val="24"/>
          <w:szCs w:val="24"/>
          <w:u w:val="single"/>
        </w:rPr>
        <w:t xml:space="preserve">REGULI CU PRIVIRE LA SIGURANŢA CONSTRUCŢIILOR ŞI LA </w:t>
      </w:r>
    </w:p>
    <w:p w:rsidR="004F726C" w:rsidRPr="00016333" w:rsidRDefault="004F726C" w:rsidP="004F726C">
      <w:pPr>
        <w:ind w:left="720"/>
        <w:rPr>
          <w:rFonts w:ascii="Arial" w:hAnsi="Arial" w:cs="Arial"/>
          <w:b/>
          <w:sz w:val="24"/>
          <w:szCs w:val="24"/>
          <w:u w:val="single"/>
        </w:rPr>
      </w:pPr>
      <w:r w:rsidRPr="00016333">
        <w:rPr>
          <w:rFonts w:ascii="Arial" w:hAnsi="Arial" w:cs="Arial"/>
          <w:b/>
          <w:sz w:val="24"/>
          <w:szCs w:val="24"/>
          <w:u w:val="single"/>
        </w:rPr>
        <w:t>APĂRAREA INTERESULUI PUBLIC</w:t>
      </w:r>
    </w:p>
    <w:p w:rsidR="004F726C" w:rsidRPr="00016333" w:rsidRDefault="004F726C" w:rsidP="004F726C">
      <w:pPr>
        <w:ind w:left="720"/>
        <w:rPr>
          <w:rFonts w:ascii="Arial" w:hAnsi="Arial" w:cs="Arial"/>
          <w:b/>
          <w:sz w:val="24"/>
          <w:szCs w:val="24"/>
          <w:u w:val="single"/>
        </w:rPr>
      </w:pPr>
    </w:p>
    <w:p w:rsidR="004F726C" w:rsidRPr="00016333" w:rsidRDefault="004F726C" w:rsidP="00FD1BFD">
      <w:pPr>
        <w:pStyle w:val="Default"/>
        <w:ind w:left="426" w:firstLine="272"/>
        <w:jc w:val="both"/>
        <w:rPr>
          <w:rFonts w:eastAsiaTheme="minorHAnsi"/>
          <w:color w:val="auto"/>
        </w:rPr>
      </w:pPr>
      <w:r w:rsidRPr="00016333">
        <w:rPr>
          <w:rFonts w:eastAsiaTheme="minorHAnsi"/>
          <w:color w:val="auto"/>
        </w:rPr>
        <w:t>2.2.1. Expunerea la riscuri naturale - Articolul 10 din R.G.U.</w:t>
      </w:r>
    </w:p>
    <w:p w:rsidR="004F726C" w:rsidRPr="00016333" w:rsidRDefault="004F726C" w:rsidP="00FD1BFD">
      <w:pPr>
        <w:pStyle w:val="Default"/>
        <w:ind w:left="426" w:firstLine="272"/>
        <w:jc w:val="both"/>
        <w:rPr>
          <w:rFonts w:eastAsiaTheme="minorHAnsi"/>
          <w:color w:val="auto"/>
        </w:rPr>
      </w:pPr>
      <w:r w:rsidRPr="00016333">
        <w:rPr>
          <w:rFonts w:eastAsiaTheme="minorHAnsi"/>
          <w:color w:val="auto"/>
        </w:rPr>
        <w:t>Nu este cazul.</w:t>
      </w:r>
    </w:p>
    <w:p w:rsidR="007D321C" w:rsidRPr="00016333" w:rsidRDefault="004F726C" w:rsidP="00FD1BFD">
      <w:pPr>
        <w:pStyle w:val="Default"/>
        <w:ind w:left="426" w:firstLine="272"/>
        <w:jc w:val="both"/>
        <w:rPr>
          <w:rFonts w:eastAsiaTheme="minorHAnsi"/>
          <w:color w:val="auto"/>
        </w:rPr>
      </w:pPr>
      <w:r w:rsidRPr="00016333">
        <w:rPr>
          <w:rFonts w:eastAsiaTheme="minorHAnsi"/>
          <w:color w:val="auto"/>
        </w:rPr>
        <w:tab/>
        <w:t>2.2.2. Expunerea la riscuri tehnologice - Referitor la expunerea la riscuri tehnolog</w:t>
      </w:r>
      <w:r w:rsidR="007D321C" w:rsidRPr="00016333">
        <w:rPr>
          <w:rFonts w:eastAsiaTheme="minorHAnsi"/>
          <w:color w:val="auto"/>
        </w:rPr>
        <w:t>ice , conform avizului de Mediu:</w:t>
      </w:r>
    </w:p>
    <w:p w:rsidR="004F726C" w:rsidRPr="00016333" w:rsidRDefault="007D321C" w:rsidP="00FD1BFD">
      <w:pPr>
        <w:pStyle w:val="Default"/>
        <w:ind w:left="426" w:firstLine="272"/>
        <w:jc w:val="both"/>
        <w:rPr>
          <w:rFonts w:eastAsiaTheme="minorHAnsi"/>
          <w:color w:val="auto"/>
        </w:rPr>
      </w:pPr>
      <w:r w:rsidRPr="00016333">
        <w:rPr>
          <w:rFonts w:eastAsiaTheme="minorHAnsi"/>
          <w:color w:val="auto"/>
        </w:rPr>
        <w:t xml:space="preserve">- in zona analizata prin plan nu au fost identificate riscuri pentru sanatatea umana; </w:t>
      </w:r>
    </w:p>
    <w:p w:rsidR="007D321C" w:rsidRPr="00016333" w:rsidRDefault="007D321C" w:rsidP="00FD1BFD">
      <w:pPr>
        <w:pStyle w:val="Default"/>
        <w:ind w:left="426" w:firstLine="272"/>
        <w:jc w:val="both"/>
        <w:rPr>
          <w:rFonts w:eastAsiaTheme="minorHAnsi"/>
          <w:color w:val="auto"/>
        </w:rPr>
      </w:pPr>
      <w:r w:rsidRPr="00016333">
        <w:rPr>
          <w:rFonts w:eastAsiaTheme="minorHAnsi"/>
          <w:color w:val="auto"/>
        </w:rPr>
        <w:t>- zona studiata in cadrul planului mentionat nu face parte dintr-o arie naturala protejata declarata conform legislatiei in vigoare;</w:t>
      </w:r>
    </w:p>
    <w:p w:rsidR="007D321C" w:rsidRPr="00016333" w:rsidRDefault="007D321C" w:rsidP="00FD1BFD">
      <w:pPr>
        <w:pStyle w:val="Default"/>
        <w:ind w:left="426" w:firstLine="272"/>
        <w:jc w:val="both"/>
        <w:rPr>
          <w:rFonts w:eastAsiaTheme="minorHAnsi"/>
          <w:color w:val="auto"/>
        </w:rPr>
      </w:pPr>
      <w:r w:rsidRPr="00016333">
        <w:rPr>
          <w:rFonts w:eastAsiaTheme="minorHAnsi"/>
          <w:color w:val="auto"/>
        </w:rPr>
        <w:t>- din analiza planului conform criteriilor pentru determinarea efectelor semnificative potentiale prevazute in Anexa I a H.G. nr. 1076 / 2004 s-a constat ca planul nu ridica probleme din punct de vedere al protectiei mediului si nu prezinta efecte probabile asupra zonei din vecinatatea amplasamentului studiat .</w:t>
      </w:r>
    </w:p>
    <w:p w:rsidR="007D321C" w:rsidRPr="00016333" w:rsidRDefault="007D321C" w:rsidP="004F726C">
      <w:pPr>
        <w:tabs>
          <w:tab w:val="left" w:pos="0"/>
        </w:tabs>
        <w:rPr>
          <w:rFonts w:ascii="Arial" w:hAnsi="Arial" w:cs="Arial"/>
          <w:b/>
          <w:sz w:val="24"/>
          <w:szCs w:val="24"/>
        </w:rPr>
      </w:pPr>
    </w:p>
    <w:p w:rsidR="004F726C" w:rsidRPr="00016333" w:rsidRDefault="004F726C" w:rsidP="004F726C">
      <w:pPr>
        <w:tabs>
          <w:tab w:val="left" w:pos="0"/>
        </w:tabs>
        <w:rPr>
          <w:rFonts w:ascii="Arial" w:hAnsi="Arial" w:cs="Arial"/>
          <w:b/>
          <w:sz w:val="24"/>
          <w:szCs w:val="24"/>
        </w:rPr>
      </w:pPr>
      <w:r w:rsidRPr="00016333">
        <w:rPr>
          <w:rFonts w:ascii="Arial" w:hAnsi="Arial" w:cs="Arial"/>
          <w:b/>
          <w:sz w:val="24"/>
          <w:szCs w:val="24"/>
        </w:rPr>
        <w:lastRenderedPageBreak/>
        <w:t>CAPITOLUL 3. - ZONIFICAREA FUNCŢIONALĂ</w:t>
      </w:r>
    </w:p>
    <w:p w:rsidR="004F726C" w:rsidRPr="00016333" w:rsidRDefault="004F726C" w:rsidP="004F726C">
      <w:pPr>
        <w:ind w:hanging="630"/>
        <w:rPr>
          <w:rFonts w:ascii="Arial" w:hAnsi="Arial" w:cs="Arial"/>
          <w:sz w:val="24"/>
          <w:szCs w:val="24"/>
        </w:rPr>
      </w:pPr>
      <w:r w:rsidRPr="00016333">
        <w:rPr>
          <w:rFonts w:ascii="Arial" w:hAnsi="Arial" w:cs="Arial"/>
          <w:sz w:val="24"/>
          <w:szCs w:val="24"/>
        </w:rPr>
        <w:tab/>
        <w:t xml:space="preserve">    Din punct de vedere al zonificării funcţionale, zona studiată se încadrează în: </w:t>
      </w:r>
    </w:p>
    <w:p w:rsidR="004F726C" w:rsidRPr="00016333" w:rsidRDefault="004F726C" w:rsidP="00631BCD">
      <w:pPr>
        <w:ind w:firstLine="720"/>
        <w:rPr>
          <w:rFonts w:ascii="Arial" w:hAnsi="Arial" w:cs="Arial"/>
          <w:sz w:val="24"/>
          <w:szCs w:val="24"/>
        </w:rPr>
      </w:pPr>
      <w:r w:rsidRPr="00016333">
        <w:rPr>
          <w:rFonts w:ascii="Arial" w:hAnsi="Arial" w:cs="Arial"/>
          <w:sz w:val="24"/>
          <w:szCs w:val="24"/>
        </w:rPr>
        <w:t xml:space="preserve">- ZONĂ </w:t>
      </w:r>
      <w:r w:rsidR="0072189E">
        <w:rPr>
          <w:rFonts w:ascii="Arial" w:hAnsi="Arial" w:cs="Arial"/>
          <w:sz w:val="24"/>
          <w:szCs w:val="24"/>
        </w:rPr>
        <w:t>INSTITUTII SI SERVICII</w:t>
      </w:r>
      <w:r w:rsidR="00DE471A" w:rsidRPr="00016333">
        <w:rPr>
          <w:rFonts w:ascii="Arial" w:hAnsi="Arial" w:cs="Arial"/>
          <w:sz w:val="24"/>
          <w:szCs w:val="24"/>
        </w:rPr>
        <w:t xml:space="preserve"> </w:t>
      </w:r>
      <w:r w:rsidR="00631BCD" w:rsidRPr="00016333">
        <w:rPr>
          <w:rFonts w:ascii="Arial" w:hAnsi="Arial" w:cs="Arial"/>
          <w:sz w:val="24"/>
          <w:szCs w:val="24"/>
        </w:rPr>
        <w:t xml:space="preserve"> </w:t>
      </w:r>
      <w:r w:rsidRPr="00016333">
        <w:rPr>
          <w:rFonts w:ascii="Arial" w:hAnsi="Arial" w:cs="Arial"/>
          <w:sz w:val="24"/>
          <w:szCs w:val="24"/>
        </w:rPr>
        <w:t>-</w:t>
      </w:r>
      <w:r w:rsidR="00631BCD" w:rsidRPr="00016333">
        <w:rPr>
          <w:rFonts w:ascii="Arial" w:hAnsi="Arial" w:cs="Arial"/>
          <w:sz w:val="24"/>
          <w:szCs w:val="24"/>
        </w:rPr>
        <w:t xml:space="preserve"> </w:t>
      </w:r>
      <w:r w:rsidR="0072189E">
        <w:rPr>
          <w:rFonts w:ascii="Arial" w:hAnsi="Arial" w:cs="Arial"/>
          <w:sz w:val="24"/>
          <w:szCs w:val="24"/>
        </w:rPr>
        <w:t>IS</w:t>
      </w:r>
    </w:p>
    <w:p w:rsidR="004F726C" w:rsidRPr="00016333" w:rsidRDefault="004F726C" w:rsidP="00631BCD">
      <w:pPr>
        <w:ind w:firstLine="720"/>
        <w:rPr>
          <w:rFonts w:ascii="Arial" w:hAnsi="Arial" w:cs="Arial"/>
          <w:sz w:val="24"/>
          <w:szCs w:val="24"/>
        </w:rPr>
      </w:pPr>
    </w:p>
    <w:p w:rsidR="00552BCA" w:rsidRPr="00016333" w:rsidRDefault="00552BCA" w:rsidP="004F726C">
      <w:pPr>
        <w:tabs>
          <w:tab w:val="left" w:pos="270"/>
        </w:tabs>
        <w:ind w:left="180"/>
        <w:rPr>
          <w:rFonts w:ascii="Arial" w:hAnsi="Arial" w:cs="Arial"/>
          <w:b/>
          <w:sz w:val="24"/>
          <w:szCs w:val="24"/>
        </w:rPr>
      </w:pPr>
    </w:p>
    <w:p w:rsidR="004F726C" w:rsidRPr="00016333" w:rsidRDefault="004F726C" w:rsidP="004F726C">
      <w:pPr>
        <w:tabs>
          <w:tab w:val="left" w:pos="1080"/>
        </w:tabs>
        <w:ind w:left="180"/>
        <w:rPr>
          <w:rFonts w:ascii="Arial" w:hAnsi="Arial" w:cs="Arial"/>
          <w:sz w:val="24"/>
          <w:szCs w:val="24"/>
        </w:rPr>
      </w:pPr>
      <w:r w:rsidRPr="00016333">
        <w:rPr>
          <w:rFonts w:ascii="Arial" w:hAnsi="Arial" w:cs="Arial"/>
          <w:b/>
          <w:sz w:val="24"/>
          <w:szCs w:val="24"/>
        </w:rPr>
        <w:t xml:space="preserve">U.T.R. </w:t>
      </w:r>
      <w:r w:rsidR="00FD1BFD" w:rsidRPr="00016333">
        <w:rPr>
          <w:rFonts w:ascii="Arial" w:hAnsi="Arial" w:cs="Arial"/>
          <w:b/>
          <w:color w:val="FF0000"/>
          <w:sz w:val="24"/>
          <w:szCs w:val="24"/>
        </w:rPr>
        <w:t xml:space="preserve"> </w:t>
      </w:r>
      <w:r w:rsidR="00766778" w:rsidRPr="00016333">
        <w:rPr>
          <w:rFonts w:ascii="Arial" w:hAnsi="Arial" w:cs="Arial"/>
          <w:b/>
          <w:sz w:val="24"/>
          <w:szCs w:val="24"/>
        </w:rPr>
        <w:t>N</w:t>
      </w:r>
      <w:r w:rsidR="00FB1CE2" w:rsidRPr="00016333">
        <w:rPr>
          <w:rFonts w:ascii="Arial" w:hAnsi="Arial" w:cs="Arial"/>
          <w:b/>
          <w:sz w:val="24"/>
          <w:szCs w:val="24"/>
        </w:rPr>
        <w:t xml:space="preserve"> 5 </w:t>
      </w:r>
      <w:r w:rsidR="00766778" w:rsidRPr="00016333">
        <w:rPr>
          <w:rFonts w:ascii="Arial" w:hAnsi="Arial" w:cs="Arial"/>
          <w:b/>
          <w:sz w:val="24"/>
          <w:szCs w:val="24"/>
        </w:rPr>
        <w:t>- 2</w:t>
      </w:r>
      <w:r w:rsidR="00FB1CE2" w:rsidRPr="00016333">
        <w:rPr>
          <w:rFonts w:ascii="Arial" w:hAnsi="Arial" w:cs="Arial"/>
          <w:b/>
          <w:sz w:val="24"/>
          <w:szCs w:val="24"/>
        </w:rPr>
        <w:t xml:space="preserve"> </w:t>
      </w:r>
    </w:p>
    <w:p w:rsidR="004F726C" w:rsidRPr="00016333" w:rsidRDefault="004F726C" w:rsidP="004F726C">
      <w:pPr>
        <w:tabs>
          <w:tab w:val="left" w:pos="1080"/>
        </w:tabs>
        <w:ind w:left="180"/>
        <w:rPr>
          <w:rFonts w:ascii="Arial" w:hAnsi="Arial" w:cs="Arial"/>
          <w:b/>
          <w:sz w:val="24"/>
          <w:szCs w:val="24"/>
        </w:rPr>
      </w:pPr>
      <w:r w:rsidRPr="00016333">
        <w:rPr>
          <w:rFonts w:ascii="Arial" w:hAnsi="Arial" w:cs="Arial"/>
          <w:b/>
          <w:sz w:val="24"/>
          <w:szCs w:val="24"/>
        </w:rPr>
        <w:t xml:space="preserve">CAPITOLUL 4. - PREVEDERI LA NIVELUL </w:t>
      </w:r>
    </w:p>
    <w:p w:rsidR="004F726C" w:rsidRPr="00016333" w:rsidRDefault="004F726C" w:rsidP="004F726C">
      <w:pPr>
        <w:tabs>
          <w:tab w:val="left" w:pos="1080"/>
        </w:tabs>
        <w:ind w:left="180"/>
        <w:jc w:val="center"/>
        <w:rPr>
          <w:rFonts w:ascii="Arial" w:hAnsi="Arial" w:cs="Arial"/>
          <w:b/>
          <w:sz w:val="24"/>
          <w:szCs w:val="24"/>
        </w:rPr>
      </w:pPr>
      <w:r w:rsidRPr="00016333">
        <w:rPr>
          <w:rFonts w:ascii="Arial" w:hAnsi="Arial" w:cs="Arial"/>
          <w:b/>
          <w:sz w:val="24"/>
          <w:szCs w:val="24"/>
        </w:rPr>
        <w:t>UNITĂŢILOR FUNCŢIONALE COMPONENTE</w:t>
      </w:r>
    </w:p>
    <w:p w:rsidR="004F726C" w:rsidRPr="00016333" w:rsidRDefault="004F726C" w:rsidP="004F726C">
      <w:pPr>
        <w:tabs>
          <w:tab w:val="left" w:pos="1080"/>
        </w:tabs>
        <w:ind w:left="180"/>
        <w:jc w:val="center"/>
        <w:rPr>
          <w:rFonts w:ascii="Arial" w:hAnsi="Arial" w:cs="Arial"/>
          <w:b/>
          <w:sz w:val="24"/>
          <w:szCs w:val="24"/>
        </w:rPr>
      </w:pPr>
    </w:p>
    <w:p w:rsidR="004F726C" w:rsidRPr="00016333" w:rsidRDefault="004F726C" w:rsidP="004F726C">
      <w:pPr>
        <w:tabs>
          <w:tab w:val="left" w:pos="1080"/>
        </w:tabs>
        <w:ind w:left="180"/>
        <w:rPr>
          <w:rFonts w:ascii="Arial" w:hAnsi="Arial" w:cs="Arial"/>
          <w:b/>
          <w:sz w:val="24"/>
          <w:szCs w:val="24"/>
          <w:u w:val="single"/>
        </w:rPr>
      </w:pPr>
      <w:r w:rsidRPr="00016333">
        <w:rPr>
          <w:rFonts w:ascii="Arial" w:hAnsi="Arial" w:cs="Arial"/>
          <w:b/>
          <w:sz w:val="24"/>
          <w:szCs w:val="24"/>
        </w:rPr>
        <w:t xml:space="preserve">4.1. </w:t>
      </w:r>
      <w:r w:rsidRPr="00016333">
        <w:rPr>
          <w:rFonts w:ascii="Arial" w:hAnsi="Arial" w:cs="Arial"/>
          <w:b/>
          <w:sz w:val="24"/>
          <w:szCs w:val="24"/>
        </w:rPr>
        <w:tab/>
      </w:r>
      <w:r w:rsidR="00A84E08">
        <w:rPr>
          <w:rFonts w:ascii="Arial" w:hAnsi="Arial" w:cs="Arial"/>
          <w:b/>
          <w:sz w:val="24"/>
          <w:szCs w:val="24"/>
          <w:u w:val="single"/>
        </w:rPr>
        <w:t>IS</w:t>
      </w:r>
      <w:r w:rsidR="00DE471A" w:rsidRPr="00016333">
        <w:rPr>
          <w:rFonts w:ascii="Arial" w:hAnsi="Arial" w:cs="Arial"/>
          <w:b/>
          <w:sz w:val="24"/>
          <w:szCs w:val="24"/>
          <w:u w:val="single"/>
        </w:rPr>
        <w:t xml:space="preserve"> </w:t>
      </w:r>
      <w:r w:rsidRPr="00016333">
        <w:rPr>
          <w:rFonts w:ascii="Arial" w:hAnsi="Arial" w:cs="Arial"/>
          <w:b/>
          <w:sz w:val="24"/>
          <w:szCs w:val="24"/>
          <w:u w:val="single"/>
        </w:rPr>
        <w:t>-</w:t>
      </w:r>
      <w:r w:rsidR="00552BCA" w:rsidRPr="00016333">
        <w:rPr>
          <w:rFonts w:ascii="Arial" w:hAnsi="Arial" w:cs="Arial"/>
          <w:b/>
          <w:sz w:val="24"/>
          <w:szCs w:val="24"/>
          <w:u w:val="single"/>
        </w:rPr>
        <w:t xml:space="preserve"> </w:t>
      </w:r>
      <w:r w:rsidR="00A84E08">
        <w:rPr>
          <w:rFonts w:ascii="Arial" w:hAnsi="Arial" w:cs="Arial"/>
          <w:b/>
          <w:sz w:val="24"/>
          <w:szCs w:val="24"/>
          <w:u w:val="single"/>
        </w:rPr>
        <w:t xml:space="preserve">Zona institutii si servicii </w:t>
      </w:r>
    </w:p>
    <w:p w:rsidR="004F726C" w:rsidRPr="00016333" w:rsidRDefault="004F726C" w:rsidP="004F726C">
      <w:pPr>
        <w:tabs>
          <w:tab w:val="left" w:pos="1080"/>
        </w:tabs>
        <w:ind w:left="180"/>
        <w:rPr>
          <w:rFonts w:ascii="Arial" w:hAnsi="Arial" w:cs="Arial"/>
          <w:sz w:val="24"/>
          <w:szCs w:val="24"/>
          <w:u w:val="single"/>
        </w:rPr>
      </w:pPr>
      <w:r w:rsidRPr="00016333">
        <w:rPr>
          <w:rFonts w:ascii="Arial" w:hAnsi="Arial" w:cs="Arial"/>
          <w:sz w:val="24"/>
          <w:szCs w:val="24"/>
          <w:u w:val="single"/>
        </w:rPr>
        <w:t xml:space="preserve">a) Generalităţi </w:t>
      </w:r>
    </w:p>
    <w:p w:rsidR="004F726C" w:rsidRPr="00016333" w:rsidRDefault="004F726C" w:rsidP="004F726C">
      <w:pPr>
        <w:tabs>
          <w:tab w:val="left" w:pos="1080"/>
        </w:tabs>
        <w:ind w:left="180"/>
        <w:rPr>
          <w:rFonts w:ascii="Arial" w:hAnsi="Arial" w:cs="Arial"/>
          <w:sz w:val="24"/>
          <w:szCs w:val="24"/>
        </w:rPr>
      </w:pPr>
      <w:r w:rsidRPr="00016333">
        <w:rPr>
          <w:rFonts w:ascii="Arial" w:hAnsi="Arial" w:cs="Arial"/>
          <w:sz w:val="24"/>
          <w:szCs w:val="24"/>
        </w:rPr>
        <w:tab/>
        <w:t>a.1. Funcţiunea dominantă</w:t>
      </w:r>
    </w:p>
    <w:p w:rsidR="004F726C" w:rsidRPr="00016333" w:rsidRDefault="004F726C" w:rsidP="004F726C">
      <w:pPr>
        <w:tabs>
          <w:tab w:val="left" w:pos="1080"/>
        </w:tabs>
        <w:ind w:left="180"/>
        <w:rPr>
          <w:rFonts w:ascii="Arial" w:hAnsi="Arial" w:cs="Arial"/>
          <w:sz w:val="24"/>
          <w:szCs w:val="24"/>
        </w:rPr>
      </w:pPr>
      <w:r w:rsidRPr="00016333">
        <w:rPr>
          <w:rFonts w:ascii="Arial" w:hAnsi="Arial" w:cs="Arial"/>
          <w:sz w:val="24"/>
          <w:szCs w:val="24"/>
        </w:rPr>
        <w:tab/>
      </w:r>
      <w:r w:rsidRPr="00016333">
        <w:rPr>
          <w:rFonts w:ascii="Arial" w:hAnsi="Arial" w:cs="Arial"/>
          <w:sz w:val="24"/>
          <w:szCs w:val="24"/>
        </w:rPr>
        <w:tab/>
        <w:t xml:space="preserve">- </w:t>
      </w:r>
      <w:r w:rsidR="00A84E08">
        <w:rPr>
          <w:rFonts w:ascii="Arial" w:hAnsi="Arial" w:cs="Arial"/>
          <w:sz w:val="24"/>
          <w:szCs w:val="24"/>
        </w:rPr>
        <w:t xml:space="preserve">institutii si servicii </w:t>
      </w:r>
      <w:r w:rsidR="00DE471A" w:rsidRPr="00016333">
        <w:rPr>
          <w:rFonts w:ascii="Arial" w:hAnsi="Arial" w:cs="Arial"/>
          <w:sz w:val="24"/>
          <w:szCs w:val="24"/>
        </w:rPr>
        <w:t xml:space="preserve"> </w:t>
      </w:r>
    </w:p>
    <w:p w:rsidR="004F726C" w:rsidRPr="00016333" w:rsidRDefault="004F726C" w:rsidP="004F726C">
      <w:pPr>
        <w:tabs>
          <w:tab w:val="left" w:pos="1080"/>
        </w:tabs>
        <w:ind w:left="180"/>
        <w:rPr>
          <w:rFonts w:ascii="Arial" w:hAnsi="Arial" w:cs="Arial"/>
          <w:sz w:val="24"/>
          <w:szCs w:val="24"/>
        </w:rPr>
      </w:pPr>
      <w:r w:rsidRPr="00016333">
        <w:rPr>
          <w:rFonts w:ascii="Arial" w:hAnsi="Arial" w:cs="Arial"/>
          <w:sz w:val="24"/>
          <w:szCs w:val="24"/>
        </w:rPr>
        <w:tab/>
        <w:t>a.2. Funcţiunile complementare admise</w:t>
      </w:r>
    </w:p>
    <w:p w:rsidR="004F726C" w:rsidRPr="00016333" w:rsidRDefault="004F726C" w:rsidP="004F726C">
      <w:pPr>
        <w:tabs>
          <w:tab w:val="left" w:pos="1080"/>
        </w:tabs>
        <w:ind w:left="180"/>
        <w:rPr>
          <w:rFonts w:ascii="Arial" w:hAnsi="Arial" w:cs="Arial"/>
          <w:sz w:val="24"/>
          <w:szCs w:val="24"/>
        </w:rPr>
      </w:pPr>
      <w:r w:rsidRPr="00016333">
        <w:rPr>
          <w:rFonts w:ascii="Arial" w:hAnsi="Arial" w:cs="Arial"/>
          <w:sz w:val="24"/>
          <w:szCs w:val="24"/>
        </w:rPr>
        <w:tab/>
        <w:t xml:space="preserve">     - </w:t>
      </w:r>
      <w:r w:rsidR="00F37B66" w:rsidRPr="00016333">
        <w:rPr>
          <w:rFonts w:ascii="Arial" w:hAnsi="Arial" w:cs="Arial"/>
          <w:sz w:val="24"/>
          <w:szCs w:val="24"/>
        </w:rPr>
        <w:t xml:space="preserve">amenajarea </w:t>
      </w:r>
      <w:r w:rsidR="0055659A" w:rsidRPr="00016333">
        <w:rPr>
          <w:rFonts w:ascii="Arial" w:hAnsi="Arial" w:cs="Arial"/>
          <w:sz w:val="24"/>
          <w:szCs w:val="24"/>
        </w:rPr>
        <w:t>unor activitati</w:t>
      </w:r>
      <w:r w:rsidRPr="00016333">
        <w:rPr>
          <w:rFonts w:ascii="Arial" w:hAnsi="Arial" w:cs="Arial"/>
          <w:sz w:val="24"/>
          <w:szCs w:val="24"/>
        </w:rPr>
        <w:t xml:space="preserve"> liberale</w:t>
      </w:r>
      <w:r w:rsidR="0055659A" w:rsidRPr="00016333">
        <w:rPr>
          <w:rFonts w:ascii="Arial" w:hAnsi="Arial" w:cs="Arial"/>
          <w:sz w:val="24"/>
          <w:szCs w:val="24"/>
        </w:rPr>
        <w:t xml:space="preserve"> sau comerciale</w:t>
      </w:r>
      <w:r w:rsidR="00DE471A" w:rsidRPr="00016333">
        <w:rPr>
          <w:rFonts w:ascii="Arial" w:hAnsi="Arial" w:cs="Arial"/>
          <w:sz w:val="24"/>
          <w:szCs w:val="24"/>
        </w:rPr>
        <w:t xml:space="preserve"> la parterul constructiilor</w:t>
      </w:r>
    </w:p>
    <w:p w:rsidR="004F726C" w:rsidRPr="00016333" w:rsidRDefault="004F726C" w:rsidP="004F726C">
      <w:pPr>
        <w:tabs>
          <w:tab w:val="left" w:pos="1080"/>
        </w:tabs>
        <w:ind w:left="180"/>
        <w:rPr>
          <w:rFonts w:ascii="Arial" w:hAnsi="Arial" w:cs="Arial"/>
          <w:sz w:val="24"/>
          <w:szCs w:val="24"/>
        </w:rPr>
      </w:pPr>
      <w:r w:rsidRPr="00016333">
        <w:rPr>
          <w:rFonts w:ascii="Arial" w:hAnsi="Arial" w:cs="Arial"/>
          <w:sz w:val="24"/>
          <w:szCs w:val="24"/>
        </w:rPr>
        <w:tab/>
      </w:r>
      <w:r w:rsidRPr="00016333">
        <w:rPr>
          <w:rFonts w:ascii="Arial" w:hAnsi="Arial" w:cs="Arial"/>
          <w:sz w:val="24"/>
          <w:szCs w:val="24"/>
        </w:rPr>
        <w:tab/>
        <w:t>- Circulaţie rutieră, spaţii parcare</w:t>
      </w:r>
      <w:r w:rsidR="00DE471A" w:rsidRPr="00016333">
        <w:rPr>
          <w:rFonts w:ascii="Arial" w:hAnsi="Arial" w:cs="Arial"/>
          <w:sz w:val="24"/>
          <w:szCs w:val="24"/>
        </w:rPr>
        <w:t xml:space="preserve"> , circulatie pietonala</w:t>
      </w:r>
    </w:p>
    <w:p w:rsidR="004F726C" w:rsidRPr="00016333" w:rsidRDefault="004F726C" w:rsidP="004F726C">
      <w:pPr>
        <w:tabs>
          <w:tab w:val="left" w:pos="1080"/>
        </w:tabs>
        <w:ind w:left="180"/>
        <w:rPr>
          <w:rFonts w:ascii="Arial" w:hAnsi="Arial" w:cs="Arial"/>
          <w:sz w:val="24"/>
          <w:szCs w:val="24"/>
        </w:rPr>
      </w:pPr>
      <w:r w:rsidRPr="00016333">
        <w:rPr>
          <w:rFonts w:ascii="Arial" w:hAnsi="Arial" w:cs="Arial"/>
          <w:sz w:val="24"/>
          <w:szCs w:val="24"/>
        </w:rPr>
        <w:tab/>
      </w:r>
      <w:r w:rsidRPr="00016333">
        <w:rPr>
          <w:rFonts w:ascii="Arial" w:hAnsi="Arial" w:cs="Arial"/>
          <w:sz w:val="24"/>
          <w:szCs w:val="24"/>
        </w:rPr>
        <w:tab/>
        <w:t>- Spaţii verzi amenajate, echipare edilitară</w:t>
      </w:r>
      <w:r w:rsidR="00DE471A" w:rsidRPr="00016333">
        <w:rPr>
          <w:rFonts w:ascii="Arial" w:hAnsi="Arial" w:cs="Arial"/>
          <w:sz w:val="24"/>
          <w:szCs w:val="24"/>
        </w:rPr>
        <w:t xml:space="preserve">, imprejmuiri </w:t>
      </w:r>
      <w:r w:rsidR="00720F84" w:rsidRPr="00016333">
        <w:rPr>
          <w:rFonts w:ascii="Arial" w:hAnsi="Arial" w:cs="Arial"/>
          <w:sz w:val="24"/>
          <w:szCs w:val="24"/>
        </w:rPr>
        <w:t>.</w:t>
      </w:r>
    </w:p>
    <w:p w:rsidR="00D34190" w:rsidRPr="00016333" w:rsidRDefault="00D34190" w:rsidP="004F726C">
      <w:pPr>
        <w:tabs>
          <w:tab w:val="left" w:pos="1080"/>
        </w:tabs>
        <w:ind w:left="180"/>
        <w:rPr>
          <w:rFonts w:ascii="Arial" w:hAnsi="Arial" w:cs="Arial"/>
          <w:sz w:val="24"/>
          <w:szCs w:val="24"/>
        </w:rPr>
      </w:pPr>
      <w:r w:rsidRPr="00016333">
        <w:rPr>
          <w:rFonts w:ascii="Arial" w:hAnsi="Arial" w:cs="Arial"/>
          <w:sz w:val="24"/>
          <w:szCs w:val="24"/>
        </w:rPr>
        <w:tab/>
      </w:r>
    </w:p>
    <w:p w:rsidR="004F726C" w:rsidRPr="00016333" w:rsidRDefault="004F726C" w:rsidP="004F726C">
      <w:pPr>
        <w:tabs>
          <w:tab w:val="left" w:pos="1080"/>
        </w:tabs>
        <w:ind w:left="180"/>
        <w:rPr>
          <w:rFonts w:ascii="Arial" w:hAnsi="Arial" w:cs="Arial"/>
          <w:sz w:val="24"/>
          <w:szCs w:val="24"/>
          <w:u w:val="single"/>
        </w:rPr>
      </w:pPr>
      <w:r w:rsidRPr="00016333">
        <w:rPr>
          <w:rFonts w:ascii="Arial" w:hAnsi="Arial" w:cs="Arial"/>
          <w:sz w:val="24"/>
          <w:szCs w:val="24"/>
          <w:u w:val="single"/>
        </w:rPr>
        <w:t xml:space="preserve">b) Utilizarea funcţională </w:t>
      </w:r>
    </w:p>
    <w:p w:rsidR="004F726C" w:rsidRPr="00016333" w:rsidRDefault="004F726C" w:rsidP="004F726C">
      <w:pPr>
        <w:tabs>
          <w:tab w:val="left" w:pos="1080"/>
        </w:tabs>
        <w:ind w:left="180"/>
        <w:rPr>
          <w:rFonts w:ascii="Arial" w:hAnsi="Arial" w:cs="Arial"/>
          <w:sz w:val="24"/>
          <w:szCs w:val="24"/>
        </w:rPr>
      </w:pPr>
      <w:r w:rsidRPr="00016333">
        <w:rPr>
          <w:rFonts w:ascii="Arial" w:hAnsi="Arial" w:cs="Arial"/>
          <w:sz w:val="24"/>
          <w:szCs w:val="24"/>
        </w:rPr>
        <w:tab/>
        <w:t>b.1. Utilizări permise</w:t>
      </w:r>
    </w:p>
    <w:p w:rsidR="004F726C" w:rsidRPr="00016333" w:rsidRDefault="004F726C" w:rsidP="004F726C">
      <w:pPr>
        <w:tabs>
          <w:tab w:val="left" w:pos="1080"/>
        </w:tabs>
        <w:ind w:left="180"/>
        <w:rPr>
          <w:rFonts w:ascii="Arial" w:hAnsi="Arial" w:cs="Arial"/>
          <w:sz w:val="24"/>
          <w:szCs w:val="24"/>
        </w:rPr>
      </w:pPr>
      <w:r w:rsidRPr="00016333">
        <w:rPr>
          <w:rFonts w:ascii="Arial" w:hAnsi="Arial" w:cs="Arial"/>
          <w:sz w:val="24"/>
          <w:szCs w:val="24"/>
        </w:rPr>
        <w:tab/>
        <w:t xml:space="preserve">- </w:t>
      </w:r>
      <w:r w:rsidR="0072189E">
        <w:rPr>
          <w:rFonts w:ascii="Arial" w:hAnsi="Arial" w:cs="Arial"/>
          <w:sz w:val="24"/>
          <w:szCs w:val="24"/>
        </w:rPr>
        <w:t xml:space="preserve">SPATII COMERCIALE, servicii personale </w:t>
      </w:r>
      <w:r w:rsidR="00230942">
        <w:rPr>
          <w:rFonts w:ascii="Arial" w:hAnsi="Arial" w:cs="Arial"/>
          <w:sz w:val="24"/>
          <w:szCs w:val="24"/>
        </w:rPr>
        <w:t xml:space="preserve">, </w:t>
      </w:r>
      <w:r w:rsidR="0072189E">
        <w:rPr>
          <w:rFonts w:ascii="Arial" w:hAnsi="Arial" w:cs="Arial"/>
          <w:sz w:val="24"/>
          <w:szCs w:val="24"/>
        </w:rPr>
        <w:t>Sali sport, tratament, infrumusetare, activitati liberale</w:t>
      </w:r>
      <w:r w:rsidRPr="00016333">
        <w:rPr>
          <w:rFonts w:ascii="Arial" w:hAnsi="Arial" w:cs="Arial"/>
          <w:sz w:val="24"/>
          <w:szCs w:val="24"/>
        </w:rPr>
        <w:t xml:space="preserve"> </w:t>
      </w:r>
      <w:r w:rsidR="00AA1DA1">
        <w:rPr>
          <w:rFonts w:ascii="Arial" w:hAnsi="Arial" w:cs="Arial"/>
          <w:sz w:val="24"/>
          <w:szCs w:val="24"/>
        </w:rPr>
        <w:t>, spatii financiar bancare</w:t>
      </w:r>
      <w:r w:rsidR="00230942">
        <w:rPr>
          <w:rFonts w:ascii="Arial" w:hAnsi="Arial" w:cs="Arial"/>
          <w:sz w:val="24"/>
          <w:szCs w:val="24"/>
        </w:rPr>
        <w:t>, cafenea</w:t>
      </w:r>
    </w:p>
    <w:p w:rsidR="004F726C" w:rsidRPr="00016333" w:rsidRDefault="004F726C" w:rsidP="00FD1BFD">
      <w:pPr>
        <w:tabs>
          <w:tab w:val="left" w:pos="1080"/>
        </w:tabs>
        <w:ind w:left="1440" w:hanging="306"/>
        <w:rPr>
          <w:rFonts w:ascii="Arial" w:hAnsi="Arial" w:cs="Arial"/>
          <w:sz w:val="24"/>
          <w:szCs w:val="24"/>
        </w:rPr>
      </w:pPr>
      <w:r w:rsidRPr="00016333">
        <w:rPr>
          <w:rFonts w:ascii="Arial" w:hAnsi="Arial" w:cs="Arial"/>
          <w:sz w:val="24"/>
          <w:szCs w:val="24"/>
        </w:rPr>
        <w:t>- după execuţia construcţiilor  se admit lucrări de reparaţii, renovări, modernizări, extinderi necesare pe parcursul exploatării;</w:t>
      </w:r>
    </w:p>
    <w:p w:rsidR="004F726C" w:rsidRPr="00016333" w:rsidRDefault="004F726C" w:rsidP="00FD1BFD">
      <w:pPr>
        <w:tabs>
          <w:tab w:val="left" w:pos="1080"/>
        </w:tabs>
        <w:ind w:left="1440" w:hanging="306"/>
        <w:rPr>
          <w:rFonts w:ascii="Arial" w:hAnsi="Arial" w:cs="Arial"/>
          <w:sz w:val="24"/>
          <w:szCs w:val="24"/>
        </w:rPr>
      </w:pPr>
      <w:r w:rsidRPr="00016333">
        <w:rPr>
          <w:rFonts w:ascii="Arial" w:hAnsi="Arial" w:cs="Arial"/>
          <w:sz w:val="24"/>
          <w:szCs w:val="24"/>
        </w:rPr>
        <w:t>- spaţii plantate cu rol decorativ</w:t>
      </w:r>
    </w:p>
    <w:p w:rsidR="004F726C" w:rsidRPr="00016333" w:rsidRDefault="004F726C" w:rsidP="00FD1BFD">
      <w:pPr>
        <w:tabs>
          <w:tab w:val="left" w:pos="1080"/>
        </w:tabs>
        <w:ind w:left="1440" w:hanging="164"/>
        <w:rPr>
          <w:rFonts w:ascii="Arial" w:hAnsi="Arial" w:cs="Arial"/>
          <w:sz w:val="24"/>
          <w:szCs w:val="24"/>
        </w:rPr>
      </w:pPr>
      <w:r w:rsidRPr="00016333">
        <w:rPr>
          <w:rFonts w:ascii="Arial" w:hAnsi="Arial" w:cs="Arial"/>
          <w:sz w:val="24"/>
          <w:szCs w:val="24"/>
        </w:rPr>
        <w:t>-cai de comunicatii rutiere, pietonale, spatii parcare, utilitati</w:t>
      </w:r>
    </w:p>
    <w:p w:rsidR="004F726C" w:rsidRPr="00016333" w:rsidRDefault="004F726C" w:rsidP="004F726C">
      <w:pPr>
        <w:tabs>
          <w:tab w:val="left" w:pos="1080"/>
        </w:tabs>
        <w:ind w:left="180"/>
        <w:rPr>
          <w:rFonts w:ascii="Arial" w:hAnsi="Arial" w:cs="Arial"/>
          <w:sz w:val="24"/>
          <w:szCs w:val="24"/>
        </w:rPr>
      </w:pPr>
      <w:r w:rsidRPr="00016333">
        <w:rPr>
          <w:rFonts w:ascii="Arial" w:hAnsi="Arial" w:cs="Arial"/>
          <w:sz w:val="24"/>
          <w:szCs w:val="24"/>
        </w:rPr>
        <w:tab/>
        <w:t>b.2. Utilizări permise cu condiţii</w:t>
      </w:r>
    </w:p>
    <w:p w:rsidR="004F726C" w:rsidRPr="00016333" w:rsidRDefault="004F726C" w:rsidP="0072189E">
      <w:pPr>
        <w:tabs>
          <w:tab w:val="left" w:pos="1080"/>
        </w:tabs>
        <w:spacing w:line="240" w:lineRule="auto"/>
        <w:ind w:left="1620"/>
        <w:rPr>
          <w:rFonts w:ascii="Arial" w:hAnsi="Arial" w:cs="Arial"/>
          <w:sz w:val="24"/>
          <w:szCs w:val="24"/>
        </w:rPr>
      </w:pPr>
      <w:r w:rsidRPr="00016333">
        <w:rPr>
          <w:rFonts w:ascii="Arial" w:hAnsi="Arial" w:cs="Arial"/>
          <w:sz w:val="24"/>
          <w:szCs w:val="24"/>
        </w:rPr>
        <w:tab/>
        <w:t xml:space="preserve">     -  </w:t>
      </w:r>
      <w:r w:rsidR="00220C33" w:rsidRPr="00016333">
        <w:rPr>
          <w:rFonts w:ascii="Arial" w:hAnsi="Arial" w:cs="Arial"/>
          <w:sz w:val="24"/>
          <w:szCs w:val="24"/>
        </w:rPr>
        <w:t>funcțiuni comerciale, servicii profesionale şi mici activități</w:t>
      </w:r>
      <w:r w:rsidR="00AA1DA1">
        <w:rPr>
          <w:rFonts w:ascii="Arial" w:hAnsi="Arial" w:cs="Arial"/>
          <w:sz w:val="24"/>
          <w:szCs w:val="24"/>
        </w:rPr>
        <w:t xml:space="preserve"> </w:t>
      </w:r>
      <w:r w:rsidR="00220C33" w:rsidRPr="00016333">
        <w:rPr>
          <w:rFonts w:ascii="Arial" w:hAnsi="Arial" w:cs="Arial"/>
          <w:sz w:val="24"/>
          <w:szCs w:val="24"/>
        </w:rPr>
        <w:t>manufacturiere, cu condiția ca să nu genereze transporturi</w:t>
      </w:r>
      <w:r w:rsidR="0072189E">
        <w:rPr>
          <w:rFonts w:ascii="Arial" w:hAnsi="Arial" w:cs="Arial"/>
          <w:sz w:val="24"/>
          <w:szCs w:val="24"/>
        </w:rPr>
        <w:t xml:space="preserve"> g</w:t>
      </w:r>
      <w:r w:rsidR="00220C33" w:rsidRPr="00016333">
        <w:rPr>
          <w:rFonts w:ascii="Arial" w:hAnsi="Arial" w:cs="Arial"/>
          <w:sz w:val="24"/>
          <w:szCs w:val="24"/>
        </w:rPr>
        <w:t>rele, să nu fie poluante, să nu aibă program prelungit peste</w:t>
      </w:r>
      <w:r w:rsidR="0072189E">
        <w:rPr>
          <w:rFonts w:ascii="Arial" w:hAnsi="Arial" w:cs="Arial"/>
          <w:sz w:val="24"/>
          <w:szCs w:val="24"/>
        </w:rPr>
        <w:t xml:space="preserve"> o</w:t>
      </w:r>
      <w:r w:rsidR="00220C33" w:rsidRPr="00016333">
        <w:rPr>
          <w:rFonts w:ascii="Arial" w:hAnsi="Arial" w:cs="Arial"/>
          <w:sz w:val="24"/>
          <w:szCs w:val="24"/>
        </w:rPr>
        <w:t>rele 22.00 şi să nu utilizeze terenul liber al parcelei pentru</w:t>
      </w:r>
      <w:r w:rsidR="0072189E">
        <w:rPr>
          <w:rFonts w:ascii="Arial" w:hAnsi="Arial" w:cs="Arial"/>
          <w:sz w:val="24"/>
          <w:szCs w:val="24"/>
        </w:rPr>
        <w:t xml:space="preserve">  </w:t>
      </w:r>
      <w:r w:rsidR="00220C33" w:rsidRPr="00016333">
        <w:rPr>
          <w:rFonts w:ascii="Arial" w:hAnsi="Arial" w:cs="Arial"/>
          <w:sz w:val="24"/>
          <w:szCs w:val="24"/>
        </w:rPr>
        <w:tab/>
        <w:t>depozitare şi producție;</w:t>
      </w:r>
    </w:p>
    <w:p w:rsidR="004F726C" w:rsidRPr="00016333" w:rsidRDefault="004F726C" w:rsidP="004F726C">
      <w:pPr>
        <w:numPr>
          <w:ilvl w:val="0"/>
          <w:numId w:val="4"/>
        </w:numPr>
        <w:tabs>
          <w:tab w:val="left" w:pos="1080"/>
        </w:tabs>
        <w:suppressAutoHyphens/>
        <w:spacing w:after="0" w:line="240" w:lineRule="auto"/>
        <w:rPr>
          <w:rFonts w:ascii="Arial" w:hAnsi="Arial" w:cs="Arial"/>
          <w:sz w:val="24"/>
          <w:szCs w:val="24"/>
        </w:rPr>
      </w:pPr>
      <w:r w:rsidRPr="00016333">
        <w:rPr>
          <w:rFonts w:ascii="Arial" w:hAnsi="Arial" w:cs="Arial"/>
          <w:sz w:val="24"/>
          <w:szCs w:val="24"/>
        </w:rPr>
        <w:lastRenderedPageBreak/>
        <w:t>Sunt permise firme luminoase sau neluminoase pe</w:t>
      </w:r>
      <w:r w:rsidR="000F6CF4" w:rsidRPr="00016333">
        <w:rPr>
          <w:rFonts w:ascii="Arial" w:hAnsi="Arial" w:cs="Arial"/>
          <w:sz w:val="24"/>
          <w:szCs w:val="24"/>
        </w:rPr>
        <w:t xml:space="preserve"> fatada aferenta </w:t>
      </w:r>
      <w:r w:rsidRPr="00016333">
        <w:rPr>
          <w:rFonts w:ascii="Arial" w:hAnsi="Arial" w:cs="Arial"/>
          <w:sz w:val="24"/>
          <w:szCs w:val="24"/>
        </w:rPr>
        <w:t xml:space="preserve"> parterul</w:t>
      </w:r>
      <w:r w:rsidR="000F6CF4" w:rsidRPr="00016333">
        <w:rPr>
          <w:rFonts w:ascii="Arial" w:hAnsi="Arial" w:cs="Arial"/>
          <w:sz w:val="24"/>
          <w:szCs w:val="24"/>
        </w:rPr>
        <w:t xml:space="preserve">ui </w:t>
      </w:r>
      <w:r w:rsidRPr="00016333">
        <w:rPr>
          <w:rFonts w:ascii="Arial" w:hAnsi="Arial" w:cs="Arial"/>
          <w:sz w:val="24"/>
          <w:szCs w:val="24"/>
        </w:rPr>
        <w:t xml:space="preserve"> </w:t>
      </w:r>
      <w:r w:rsidR="00AA1DA1">
        <w:rPr>
          <w:rFonts w:ascii="Arial" w:hAnsi="Arial" w:cs="Arial"/>
          <w:sz w:val="24"/>
          <w:szCs w:val="24"/>
        </w:rPr>
        <w:t>constructiei</w:t>
      </w:r>
      <w:r w:rsidR="000F6CF4" w:rsidRPr="00016333">
        <w:rPr>
          <w:rFonts w:ascii="Arial" w:hAnsi="Arial" w:cs="Arial"/>
          <w:sz w:val="24"/>
          <w:szCs w:val="24"/>
        </w:rPr>
        <w:t xml:space="preserve"> propuse</w:t>
      </w:r>
      <w:r w:rsidR="00510468" w:rsidRPr="00016333">
        <w:rPr>
          <w:rFonts w:ascii="Arial" w:hAnsi="Arial" w:cs="Arial"/>
          <w:sz w:val="24"/>
          <w:szCs w:val="24"/>
        </w:rPr>
        <w:t xml:space="preserve"> conform HCL 122 / 2016</w:t>
      </w:r>
    </w:p>
    <w:p w:rsidR="00FB1CE2" w:rsidRPr="00016333" w:rsidRDefault="00FB1CE2" w:rsidP="00FB1CE2">
      <w:pPr>
        <w:tabs>
          <w:tab w:val="left" w:pos="1080"/>
        </w:tabs>
        <w:suppressAutoHyphens/>
        <w:spacing w:after="0" w:line="240" w:lineRule="auto"/>
        <w:ind w:left="1800"/>
        <w:rPr>
          <w:rFonts w:ascii="Arial" w:hAnsi="Arial" w:cs="Arial"/>
          <w:sz w:val="24"/>
          <w:szCs w:val="24"/>
        </w:rPr>
      </w:pPr>
    </w:p>
    <w:p w:rsidR="004F726C" w:rsidRPr="00016333" w:rsidRDefault="004F726C" w:rsidP="004F726C">
      <w:pPr>
        <w:tabs>
          <w:tab w:val="left" w:pos="1080"/>
        </w:tabs>
        <w:ind w:left="180"/>
        <w:rPr>
          <w:rFonts w:ascii="Arial" w:hAnsi="Arial" w:cs="Arial"/>
          <w:sz w:val="24"/>
          <w:szCs w:val="24"/>
        </w:rPr>
      </w:pPr>
      <w:r w:rsidRPr="00016333">
        <w:rPr>
          <w:rFonts w:ascii="Arial" w:hAnsi="Arial" w:cs="Arial"/>
          <w:sz w:val="24"/>
          <w:szCs w:val="24"/>
        </w:rPr>
        <w:tab/>
        <w:t>b.3. Utilizari interzise</w:t>
      </w:r>
    </w:p>
    <w:p w:rsidR="004F726C" w:rsidRPr="00016333" w:rsidRDefault="00016333" w:rsidP="00552BCA">
      <w:pPr>
        <w:tabs>
          <w:tab w:val="left" w:pos="1080"/>
        </w:tabs>
        <w:ind w:left="180"/>
        <w:rPr>
          <w:rFonts w:ascii="Arial" w:hAnsi="Arial" w:cs="Arial"/>
          <w:sz w:val="24"/>
          <w:szCs w:val="24"/>
        </w:rPr>
      </w:pPr>
      <w:r>
        <w:rPr>
          <w:rFonts w:ascii="Arial" w:hAnsi="Arial" w:cs="Arial"/>
          <w:sz w:val="24"/>
          <w:szCs w:val="24"/>
        </w:rPr>
        <w:tab/>
      </w:r>
      <w:r w:rsidR="004F726C" w:rsidRPr="00016333">
        <w:rPr>
          <w:rFonts w:ascii="Arial" w:hAnsi="Arial" w:cs="Arial"/>
          <w:sz w:val="24"/>
          <w:szCs w:val="24"/>
        </w:rPr>
        <w:t xml:space="preserve">- se </w:t>
      </w:r>
      <w:r w:rsidR="00220C33" w:rsidRPr="00016333">
        <w:rPr>
          <w:rFonts w:ascii="Arial" w:hAnsi="Arial" w:cs="Arial"/>
          <w:sz w:val="24"/>
          <w:szCs w:val="24"/>
        </w:rPr>
        <w:t xml:space="preserve">interzic orice unitati economice de tip productiv care genereaza trafic intens </w:t>
      </w:r>
    </w:p>
    <w:p w:rsidR="00220C33" w:rsidRPr="00016333" w:rsidRDefault="00220C33" w:rsidP="00552BCA">
      <w:pPr>
        <w:tabs>
          <w:tab w:val="left" w:pos="1080"/>
        </w:tabs>
        <w:ind w:left="180"/>
        <w:rPr>
          <w:rFonts w:ascii="Arial" w:hAnsi="Arial" w:cs="Arial"/>
          <w:sz w:val="24"/>
          <w:szCs w:val="24"/>
        </w:rPr>
      </w:pPr>
      <w:r w:rsidRPr="00016333">
        <w:rPr>
          <w:rFonts w:ascii="Arial" w:hAnsi="Arial" w:cs="Arial"/>
          <w:sz w:val="24"/>
          <w:szCs w:val="24"/>
        </w:rPr>
        <w:tab/>
        <w:t>- se interzic orice amenajari provizorii sau amplasarea de chioscuri pe domeniul public , exceptie facand doar amplasamentele aprobate conform legii.</w:t>
      </w:r>
    </w:p>
    <w:p w:rsidR="00220C33" w:rsidRPr="00016333" w:rsidRDefault="00220C33" w:rsidP="00552BCA">
      <w:pPr>
        <w:tabs>
          <w:tab w:val="left" w:pos="1080"/>
        </w:tabs>
        <w:ind w:left="180"/>
        <w:rPr>
          <w:rFonts w:ascii="Arial" w:hAnsi="Arial" w:cs="Arial"/>
          <w:sz w:val="24"/>
          <w:szCs w:val="24"/>
        </w:rPr>
      </w:pPr>
      <w:r w:rsidRPr="00016333">
        <w:rPr>
          <w:rFonts w:ascii="Arial" w:hAnsi="Arial" w:cs="Arial"/>
          <w:sz w:val="24"/>
          <w:szCs w:val="24"/>
        </w:rPr>
        <w:tab/>
        <w:t>- se interzice realizarea de constructii in zonele de servitute si de protectie a luc</w:t>
      </w:r>
      <w:r w:rsidR="00AA1DA1">
        <w:rPr>
          <w:rFonts w:ascii="Arial" w:hAnsi="Arial" w:cs="Arial"/>
          <w:sz w:val="24"/>
          <w:szCs w:val="24"/>
        </w:rPr>
        <w:t>r</w:t>
      </w:r>
      <w:r w:rsidRPr="00016333">
        <w:rPr>
          <w:rFonts w:ascii="Arial" w:hAnsi="Arial" w:cs="Arial"/>
          <w:sz w:val="24"/>
          <w:szCs w:val="24"/>
        </w:rPr>
        <w:t>arilor si retelelor tehnico – edilitare .</w:t>
      </w:r>
    </w:p>
    <w:p w:rsidR="004F726C" w:rsidRPr="00016333" w:rsidRDefault="004F726C" w:rsidP="004F726C">
      <w:pPr>
        <w:tabs>
          <w:tab w:val="left" w:pos="1080"/>
        </w:tabs>
        <w:ind w:left="180"/>
        <w:rPr>
          <w:rFonts w:ascii="Arial" w:hAnsi="Arial" w:cs="Arial"/>
          <w:b/>
          <w:sz w:val="24"/>
          <w:szCs w:val="24"/>
          <w:u w:val="single"/>
        </w:rPr>
      </w:pPr>
      <w:r w:rsidRPr="00016333">
        <w:rPr>
          <w:rFonts w:ascii="Arial" w:hAnsi="Arial" w:cs="Arial"/>
          <w:b/>
          <w:sz w:val="24"/>
          <w:szCs w:val="24"/>
          <w:u w:val="single"/>
        </w:rPr>
        <w:t>c) Condiţiile de amplasare şi conformare a construcţiilor</w:t>
      </w:r>
    </w:p>
    <w:p w:rsidR="004F726C" w:rsidRPr="00016333" w:rsidRDefault="004F726C" w:rsidP="004F726C">
      <w:pPr>
        <w:tabs>
          <w:tab w:val="left" w:pos="1080"/>
        </w:tabs>
        <w:ind w:left="180"/>
        <w:rPr>
          <w:rFonts w:ascii="Arial" w:hAnsi="Arial" w:cs="Arial"/>
          <w:sz w:val="24"/>
          <w:szCs w:val="24"/>
        </w:rPr>
      </w:pPr>
      <w:r w:rsidRPr="00016333">
        <w:rPr>
          <w:rFonts w:ascii="Arial" w:hAnsi="Arial" w:cs="Arial"/>
          <w:sz w:val="24"/>
          <w:szCs w:val="24"/>
        </w:rPr>
        <w:tab/>
        <w:t xml:space="preserve"> </w:t>
      </w:r>
    </w:p>
    <w:p w:rsidR="004F726C" w:rsidRPr="00016333" w:rsidRDefault="004F726C" w:rsidP="004F726C">
      <w:pPr>
        <w:tabs>
          <w:tab w:val="left" w:pos="1080"/>
        </w:tabs>
        <w:rPr>
          <w:rFonts w:ascii="Arial" w:hAnsi="Arial" w:cs="Arial"/>
          <w:b/>
          <w:sz w:val="24"/>
          <w:szCs w:val="24"/>
        </w:rPr>
      </w:pPr>
      <w:r w:rsidRPr="00016333">
        <w:rPr>
          <w:rFonts w:ascii="Arial" w:hAnsi="Arial" w:cs="Arial"/>
          <w:b/>
          <w:sz w:val="24"/>
          <w:szCs w:val="24"/>
        </w:rPr>
        <w:t xml:space="preserve"> c.1.REGULI DE AMPLASARE ŞI RETRAGERI MINIME OBLIGATORII</w:t>
      </w:r>
    </w:p>
    <w:p w:rsidR="00FB1CE2" w:rsidRPr="00016333" w:rsidRDefault="00FB1CE2" w:rsidP="004F726C">
      <w:pPr>
        <w:tabs>
          <w:tab w:val="left" w:pos="1080"/>
        </w:tabs>
        <w:rPr>
          <w:rFonts w:ascii="Arial" w:hAnsi="Arial" w:cs="Arial"/>
          <w:sz w:val="24"/>
          <w:szCs w:val="24"/>
        </w:rPr>
      </w:pPr>
    </w:p>
    <w:p w:rsidR="004F726C" w:rsidRPr="00016333" w:rsidRDefault="004F726C" w:rsidP="004F726C">
      <w:pPr>
        <w:tabs>
          <w:tab w:val="left" w:pos="1080"/>
        </w:tabs>
        <w:rPr>
          <w:rFonts w:ascii="Arial" w:hAnsi="Arial" w:cs="Arial"/>
          <w:sz w:val="24"/>
          <w:szCs w:val="24"/>
        </w:rPr>
      </w:pPr>
      <w:r w:rsidRPr="00016333">
        <w:rPr>
          <w:rFonts w:ascii="Arial" w:hAnsi="Arial" w:cs="Arial"/>
          <w:sz w:val="24"/>
          <w:szCs w:val="24"/>
        </w:rPr>
        <w:t xml:space="preserve">c.1.1 Orientarea faţă de punctele cardinale </w:t>
      </w:r>
    </w:p>
    <w:p w:rsidR="00AA1DA1" w:rsidRPr="00AA1DA1" w:rsidRDefault="004F726C" w:rsidP="00AA1DA1">
      <w:pPr>
        <w:pStyle w:val="al"/>
        <w:shd w:val="clear" w:color="auto" w:fill="FFFFFF"/>
        <w:spacing w:before="0" w:beforeAutospacing="0" w:after="115" w:afterAutospacing="0"/>
        <w:rPr>
          <w:rFonts w:ascii="Arial" w:eastAsiaTheme="minorHAnsi" w:hAnsi="Arial" w:cs="Arial"/>
        </w:rPr>
      </w:pPr>
      <w:r w:rsidRPr="00AA1DA1">
        <w:rPr>
          <w:rFonts w:ascii="Arial" w:eastAsiaTheme="minorHAnsi" w:hAnsi="Arial" w:cs="Arial"/>
        </w:rPr>
        <w:t xml:space="preserve">               - </w:t>
      </w:r>
      <w:r w:rsidR="00AA1DA1" w:rsidRPr="00AA1DA1">
        <w:rPr>
          <w:rFonts w:ascii="Arial" w:eastAsiaTheme="minorHAnsi" w:hAnsi="Arial" w:cs="Arial"/>
        </w:rPr>
        <w:t>Pentru toate categoriile de construcții comerciale se recomandă orientarea, astfel încât să se asigure însorirea spațiilor pentru public și a birourilor.</w:t>
      </w:r>
    </w:p>
    <w:p w:rsidR="004F726C" w:rsidRPr="00AA1DA1" w:rsidRDefault="00AA1DA1" w:rsidP="00AA1DA1">
      <w:pPr>
        <w:pStyle w:val="al"/>
        <w:shd w:val="clear" w:color="auto" w:fill="FFFFFF"/>
        <w:spacing w:before="0" w:beforeAutospacing="0" w:after="115" w:afterAutospacing="0"/>
        <w:rPr>
          <w:rFonts w:ascii="Arial" w:eastAsiaTheme="minorHAnsi" w:hAnsi="Arial" w:cs="Arial"/>
        </w:rPr>
      </w:pPr>
      <w:r w:rsidRPr="00AA1DA1">
        <w:rPr>
          <w:rFonts w:ascii="Arial" w:eastAsiaTheme="minorHAnsi" w:hAnsi="Arial" w:cs="Arial"/>
        </w:rPr>
        <w:t>Se recomandă orientarea nord a depozitelor, atelierelor de lucru, bucătăriilor și a spațiilor de preparare.</w:t>
      </w:r>
      <w:r w:rsidR="0055659A" w:rsidRPr="00016333">
        <w:rPr>
          <w:rFonts w:ascii="Arial" w:hAnsi="Arial" w:cs="Arial"/>
        </w:rPr>
        <w:t xml:space="preserve"> </w:t>
      </w:r>
    </w:p>
    <w:p w:rsidR="004F726C" w:rsidRPr="00016333" w:rsidRDefault="004F726C" w:rsidP="004F726C">
      <w:pPr>
        <w:tabs>
          <w:tab w:val="left" w:pos="1080"/>
        </w:tabs>
        <w:rPr>
          <w:rFonts w:ascii="Arial" w:hAnsi="Arial" w:cs="Arial"/>
          <w:sz w:val="24"/>
          <w:szCs w:val="24"/>
        </w:rPr>
      </w:pPr>
      <w:r w:rsidRPr="00016333">
        <w:rPr>
          <w:rFonts w:ascii="Arial" w:hAnsi="Arial" w:cs="Arial"/>
          <w:sz w:val="24"/>
          <w:szCs w:val="24"/>
        </w:rPr>
        <w:tab/>
        <w:t>-  </w:t>
      </w:r>
      <w:r w:rsidR="00AA1DA1" w:rsidRPr="00AA1DA1">
        <w:rPr>
          <w:rFonts w:ascii="Arial" w:hAnsi="Arial" w:cs="Arial"/>
          <w:sz w:val="24"/>
          <w:szCs w:val="24"/>
        </w:rPr>
        <w:t>Pentru toate categoriile de construcții administrative și financiar-bancare se recomandă orientarea, astfel încât să se asigure însorirea spațiilor pentru public și a birourilor</w:t>
      </w:r>
    </w:p>
    <w:p w:rsidR="004F726C" w:rsidRPr="00016333" w:rsidRDefault="004F726C" w:rsidP="004F726C">
      <w:pPr>
        <w:tabs>
          <w:tab w:val="left" w:pos="1080"/>
        </w:tabs>
        <w:rPr>
          <w:rFonts w:ascii="Arial" w:hAnsi="Arial" w:cs="Arial"/>
          <w:sz w:val="24"/>
          <w:szCs w:val="24"/>
        </w:rPr>
      </w:pPr>
      <w:r w:rsidRPr="00016333">
        <w:rPr>
          <w:rFonts w:ascii="Arial" w:hAnsi="Arial" w:cs="Arial"/>
          <w:sz w:val="24"/>
          <w:szCs w:val="24"/>
        </w:rPr>
        <w:tab/>
      </w:r>
    </w:p>
    <w:p w:rsidR="004F726C" w:rsidRPr="00016333" w:rsidRDefault="004F726C" w:rsidP="004F726C">
      <w:pPr>
        <w:tabs>
          <w:tab w:val="left" w:pos="1080"/>
        </w:tabs>
        <w:rPr>
          <w:rFonts w:ascii="Arial" w:hAnsi="Arial" w:cs="Arial"/>
          <w:sz w:val="24"/>
          <w:szCs w:val="24"/>
        </w:rPr>
      </w:pPr>
      <w:r w:rsidRPr="00016333">
        <w:rPr>
          <w:rFonts w:ascii="Arial" w:hAnsi="Arial" w:cs="Arial"/>
          <w:sz w:val="24"/>
          <w:szCs w:val="24"/>
        </w:rPr>
        <w:t xml:space="preserve">c.1.2. Amplasarea faţă de drumurile publice </w:t>
      </w:r>
    </w:p>
    <w:p w:rsidR="004F726C" w:rsidRPr="00016333" w:rsidRDefault="004F726C" w:rsidP="004F726C">
      <w:pPr>
        <w:tabs>
          <w:tab w:val="left" w:pos="1080"/>
        </w:tabs>
        <w:rPr>
          <w:rFonts w:ascii="Arial" w:hAnsi="Arial" w:cs="Arial"/>
          <w:sz w:val="24"/>
          <w:szCs w:val="24"/>
        </w:rPr>
      </w:pPr>
      <w:r w:rsidRPr="00016333">
        <w:rPr>
          <w:rFonts w:ascii="Arial" w:hAnsi="Arial" w:cs="Arial"/>
          <w:sz w:val="24"/>
          <w:szCs w:val="24"/>
        </w:rPr>
        <w:tab/>
      </w:r>
    </w:p>
    <w:p w:rsidR="004F726C" w:rsidRPr="00016333" w:rsidRDefault="004F726C" w:rsidP="004F726C">
      <w:pPr>
        <w:tabs>
          <w:tab w:val="left" w:pos="1080"/>
        </w:tabs>
        <w:spacing w:line="200" w:lineRule="atLeast"/>
        <w:rPr>
          <w:rFonts w:ascii="Arial" w:hAnsi="Arial" w:cs="Arial"/>
          <w:sz w:val="24"/>
          <w:szCs w:val="24"/>
        </w:rPr>
      </w:pPr>
      <w:r w:rsidRPr="00016333">
        <w:rPr>
          <w:rFonts w:ascii="Arial" w:hAnsi="Arial" w:cs="Arial"/>
          <w:sz w:val="24"/>
          <w:szCs w:val="24"/>
        </w:rPr>
        <w:tab/>
        <w:t xml:space="preserve">- </w:t>
      </w:r>
      <w:r w:rsidR="00114154" w:rsidRPr="00016333">
        <w:rPr>
          <w:rFonts w:ascii="Arial" w:hAnsi="Arial" w:cs="Arial"/>
          <w:sz w:val="24"/>
          <w:szCs w:val="24"/>
        </w:rPr>
        <w:t xml:space="preserve">Regimul de aliniere </w:t>
      </w:r>
      <w:r w:rsidRPr="00016333">
        <w:rPr>
          <w:rFonts w:ascii="Arial" w:hAnsi="Arial" w:cs="Arial"/>
          <w:sz w:val="24"/>
          <w:szCs w:val="24"/>
        </w:rPr>
        <w:t>va respecta propunerea din Plansa de Reglementari Urbanistice</w:t>
      </w:r>
      <w:r w:rsidR="003476DE" w:rsidRPr="00016333">
        <w:rPr>
          <w:rFonts w:ascii="Arial" w:hAnsi="Arial" w:cs="Arial"/>
          <w:sz w:val="24"/>
          <w:szCs w:val="24"/>
        </w:rPr>
        <w:t xml:space="preserve">, </w:t>
      </w:r>
      <w:r w:rsidR="00DE3A8F" w:rsidRPr="00016333">
        <w:rPr>
          <w:rFonts w:ascii="Arial" w:hAnsi="Arial" w:cs="Arial"/>
          <w:sz w:val="24"/>
          <w:szCs w:val="24"/>
        </w:rPr>
        <w:t xml:space="preserve">de </w:t>
      </w:r>
      <w:r w:rsidR="00D801C2" w:rsidRPr="00016333">
        <w:rPr>
          <w:rFonts w:ascii="Arial" w:hAnsi="Arial" w:cs="Arial"/>
          <w:sz w:val="24"/>
          <w:szCs w:val="24"/>
        </w:rPr>
        <w:t xml:space="preserve"> </w:t>
      </w:r>
      <w:r w:rsidR="00016333">
        <w:rPr>
          <w:rFonts w:ascii="Arial" w:hAnsi="Arial" w:cs="Arial"/>
          <w:sz w:val="24"/>
          <w:szCs w:val="24"/>
        </w:rPr>
        <w:t>1</w:t>
      </w:r>
      <w:r w:rsidR="00AA1DA1">
        <w:rPr>
          <w:rFonts w:ascii="Arial" w:hAnsi="Arial" w:cs="Arial"/>
          <w:sz w:val="24"/>
          <w:szCs w:val="24"/>
        </w:rPr>
        <w:t>1</w:t>
      </w:r>
      <w:r w:rsidR="00D801C2" w:rsidRPr="00016333">
        <w:rPr>
          <w:rFonts w:ascii="Arial" w:hAnsi="Arial" w:cs="Arial"/>
          <w:sz w:val="24"/>
          <w:szCs w:val="24"/>
        </w:rPr>
        <w:t>.</w:t>
      </w:r>
      <w:r w:rsidR="00016333">
        <w:rPr>
          <w:rFonts w:ascii="Arial" w:hAnsi="Arial" w:cs="Arial"/>
          <w:sz w:val="24"/>
          <w:szCs w:val="24"/>
        </w:rPr>
        <w:t>0</w:t>
      </w:r>
      <w:r w:rsidR="00DE3A8F" w:rsidRPr="00016333">
        <w:rPr>
          <w:rFonts w:ascii="Arial" w:hAnsi="Arial" w:cs="Arial"/>
          <w:sz w:val="24"/>
          <w:szCs w:val="24"/>
        </w:rPr>
        <w:t>0</w:t>
      </w:r>
      <w:r w:rsidR="00FB1CE2" w:rsidRPr="00016333">
        <w:rPr>
          <w:rFonts w:ascii="Arial" w:hAnsi="Arial" w:cs="Arial"/>
          <w:sz w:val="24"/>
          <w:szCs w:val="24"/>
        </w:rPr>
        <w:t xml:space="preserve"> m din ax str. </w:t>
      </w:r>
      <w:r w:rsidR="00220C33" w:rsidRPr="00016333">
        <w:rPr>
          <w:rFonts w:ascii="Arial" w:hAnsi="Arial" w:cs="Arial"/>
          <w:sz w:val="24"/>
          <w:szCs w:val="24"/>
        </w:rPr>
        <w:t>Gh</w:t>
      </w:r>
      <w:r w:rsidRPr="00016333">
        <w:rPr>
          <w:rFonts w:ascii="Arial" w:hAnsi="Arial" w:cs="Arial"/>
          <w:sz w:val="24"/>
          <w:szCs w:val="24"/>
        </w:rPr>
        <w:t>.</w:t>
      </w:r>
      <w:r w:rsidR="00220C33" w:rsidRPr="00016333">
        <w:rPr>
          <w:rFonts w:ascii="Arial" w:hAnsi="Arial" w:cs="Arial"/>
          <w:sz w:val="24"/>
          <w:szCs w:val="24"/>
        </w:rPr>
        <w:t xml:space="preserve"> Gr. Cantacuzino </w:t>
      </w:r>
      <w:r w:rsidR="00912840">
        <w:rPr>
          <w:rFonts w:ascii="Arial" w:hAnsi="Arial" w:cs="Arial"/>
          <w:sz w:val="24"/>
          <w:szCs w:val="24"/>
        </w:rPr>
        <w:t>, respective 2,2m de la aliniament</w:t>
      </w:r>
    </w:p>
    <w:p w:rsidR="004F726C" w:rsidRPr="00016333" w:rsidRDefault="002A1671" w:rsidP="004F726C">
      <w:pPr>
        <w:tabs>
          <w:tab w:val="left" w:pos="1080"/>
        </w:tabs>
        <w:spacing w:line="200" w:lineRule="atLeast"/>
        <w:rPr>
          <w:rFonts w:ascii="Arial" w:hAnsi="Arial" w:cs="Arial"/>
          <w:sz w:val="24"/>
          <w:szCs w:val="24"/>
        </w:rPr>
      </w:pPr>
      <w:r w:rsidRPr="00016333">
        <w:rPr>
          <w:rFonts w:ascii="Arial" w:hAnsi="Arial" w:cs="Arial"/>
          <w:sz w:val="24"/>
          <w:szCs w:val="24"/>
        </w:rPr>
        <w:tab/>
      </w:r>
    </w:p>
    <w:p w:rsidR="004F726C" w:rsidRPr="00016333" w:rsidRDefault="004F726C" w:rsidP="004F726C">
      <w:pPr>
        <w:tabs>
          <w:tab w:val="left" w:pos="1080"/>
        </w:tabs>
        <w:rPr>
          <w:rFonts w:ascii="Arial" w:hAnsi="Arial" w:cs="Arial"/>
          <w:sz w:val="24"/>
          <w:szCs w:val="24"/>
        </w:rPr>
      </w:pPr>
      <w:r w:rsidRPr="00016333">
        <w:rPr>
          <w:rFonts w:ascii="Arial" w:hAnsi="Arial" w:cs="Arial"/>
          <w:sz w:val="24"/>
          <w:szCs w:val="24"/>
        </w:rPr>
        <w:t xml:space="preserve">c.1.3. Amplasarea în interiorul parcelei </w:t>
      </w:r>
    </w:p>
    <w:p w:rsidR="00675BB6" w:rsidRPr="00016333" w:rsidRDefault="004F726C" w:rsidP="004F726C">
      <w:pPr>
        <w:tabs>
          <w:tab w:val="left" w:pos="1080"/>
        </w:tabs>
        <w:rPr>
          <w:rFonts w:ascii="Arial" w:hAnsi="Arial" w:cs="Arial"/>
          <w:sz w:val="24"/>
          <w:szCs w:val="24"/>
        </w:rPr>
      </w:pPr>
      <w:r w:rsidRPr="00016333">
        <w:rPr>
          <w:rFonts w:ascii="Arial" w:hAnsi="Arial" w:cs="Arial"/>
          <w:sz w:val="24"/>
          <w:szCs w:val="24"/>
        </w:rPr>
        <w:tab/>
        <w:t xml:space="preserve">- </w:t>
      </w:r>
      <w:r w:rsidR="00675BB6" w:rsidRPr="00016333">
        <w:rPr>
          <w:rFonts w:ascii="Arial" w:hAnsi="Arial" w:cs="Arial"/>
          <w:sz w:val="24"/>
          <w:szCs w:val="24"/>
        </w:rPr>
        <w:t>Retragerea de la limita posterio</w:t>
      </w:r>
      <w:r w:rsidR="00016333">
        <w:rPr>
          <w:rFonts w:ascii="Arial" w:hAnsi="Arial" w:cs="Arial"/>
          <w:sz w:val="24"/>
          <w:szCs w:val="24"/>
        </w:rPr>
        <w:t xml:space="preserve">ara a terenului va fi de minim </w:t>
      </w:r>
      <w:r w:rsidR="004B0D81">
        <w:rPr>
          <w:rFonts w:ascii="Arial" w:hAnsi="Arial" w:cs="Arial"/>
          <w:sz w:val="24"/>
          <w:szCs w:val="24"/>
        </w:rPr>
        <w:t>4</w:t>
      </w:r>
      <w:r w:rsidR="00675BB6" w:rsidRPr="00016333">
        <w:rPr>
          <w:rFonts w:ascii="Arial" w:hAnsi="Arial" w:cs="Arial"/>
          <w:sz w:val="24"/>
          <w:szCs w:val="24"/>
        </w:rPr>
        <w:t xml:space="preserve"> m</w:t>
      </w:r>
    </w:p>
    <w:p w:rsidR="004F726C" w:rsidRPr="00016333" w:rsidRDefault="00675BB6" w:rsidP="004F726C">
      <w:pPr>
        <w:tabs>
          <w:tab w:val="left" w:pos="1080"/>
        </w:tabs>
        <w:rPr>
          <w:rFonts w:ascii="Arial" w:hAnsi="Arial" w:cs="Arial"/>
          <w:sz w:val="24"/>
          <w:szCs w:val="24"/>
        </w:rPr>
      </w:pPr>
      <w:r w:rsidRPr="00016333">
        <w:rPr>
          <w:rFonts w:ascii="Arial" w:hAnsi="Arial" w:cs="Arial"/>
          <w:sz w:val="24"/>
          <w:szCs w:val="24"/>
        </w:rPr>
        <w:tab/>
        <w:t xml:space="preserve">- Retragerea de la limita laterala </w:t>
      </w:r>
      <w:r w:rsidR="00220C33" w:rsidRPr="00016333">
        <w:rPr>
          <w:rFonts w:ascii="Arial" w:hAnsi="Arial" w:cs="Arial"/>
          <w:sz w:val="24"/>
          <w:szCs w:val="24"/>
        </w:rPr>
        <w:t xml:space="preserve">Est </w:t>
      </w:r>
      <w:r w:rsidRPr="00016333">
        <w:rPr>
          <w:rFonts w:ascii="Arial" w:hAnsi="Arial" w:cs="Arial"/>
          <w:sz w:val="24"/>
          <w:szCs w:val="24"/>
        </w:rPr>
        <w:t xml:space="preserve"> va fi de minim </w:t>
      </w:r>
      <w:r w:rsidR="00AD7EC6" w:rsidRPr="00016333">
        <w:rPr>
          <w:rFonts w:ascii="Arial" w:hAnsi="Arial" w:cs="Arial"/>
          <w:sz w:val="24"/>
          <w:szCs w:val="24"/>
        </w:rPr>
        <w:t>1</w:t>
      </w:r>
      <w:r w:rsidRPr="00016333">
        <w:rPr>
          <w:rFonts w:ascii="Arial" w:hAnsi="Arial" w:cs="Arial"/>
          <w:sz w:val="24"/>
          <w:szCs w:val="24"/>
        </w:rPr>
        <w:t xml:space="preserve"> m </w:t>
      </w:r>
      <w:r w:rsidR="004F726C" w:rsidRPr="00016333">
        <w:rPr>
          <w:rFonts w:ascii="Arial" w:hAnsi="Arial" w:cs="Arial"/>
          <w:sz w:val="24"/>
          <w:szCs w:val="24"/>
        </w:rPr>
        <w:t xml:space="preserve"> </w:t>
      </w:r>
      <w:r w:rsidR="00D801C2" w:rsidRPr="00016333">
        <w:rPr>
          <w:rFonts w:ascii="Arial" w:hAnsi="Arial" w:cs="Arial"/>
          <w:sz w:val="24"/>
          <w:szCs w:val="24"/>
        </w:rPr>
        <w:t>.</w:t>
      </w:r>
    </w:p>
    <w:p w:rsidR="00675BB6" w:rsidRPr="00016333" w:rsidRDefault="00675BB6" w:rsidP="004F726C">
      <w:pPr>
        <w:tabs>
          <w:tab w:val="left" w:pos="1080"/>
        </w:tabs>
        <w:rPr>
          <w:rFonts w:ascii="Arial" w:hAnsi="Arial" w:cs="Arial"/>
          <w:sz w:val="24"/>
          <w:szCs w:val="24"/>
        </w:rPr>
      </w:pPr>
      <w:r w:rsidRPr="00016333">
        <w:rPr>
          <w:rFonts w:ascii="Arial" w:hAnsi="Arial" w:cs="Arial"/>
          <w:sz w:val="24"/>
          <w:szCs w:val="24"/>
        </w:rPr>
        <w:tab/>
        <w:t xml:space="preserve">- Retragerea de la limita laterala </w:t>
      </w:r>
      <w:r w:rsidR="00220C33" w:rsidRPr="00016333">
        <w:rPr>
          <w:rFonts w:ascii="Arial" w:hAnsi="Arial" w:cs="Arial"/>
          <w:sz w:val="24"/>
          <w:szCs w:val="24"/>
        </w:rPr>
        <w:t xml:space="preserve">Vest </w:t>
      </w:r>
      <w:r w:rsidRPr="00016333">
        <w:rPr>
          <w:rFonts w:ascii="Arial" w:hAnsi="Arial" w:cs="Arial"/>
          <w:sz w:val="24"/>
          <w:szCs w:val="24"/>
        </w:rPr>
        <w:t xml:space="preserve"> va fi de minim </w:t>
      </w:r>
      <w:r w:rsidR="00220C33" w:rsidRPr="00016333">
        <w:rPr>
          <w:rFonts w:ascii="Arial" w:hAnsi="Arial" w:cs="Arial"/>
          <w:sz w:val="24"/>
          <w:szCs w:val="24"/>
        </w:rPr>
        <w:t xml:space="preserve">1 </w:t>
      </w:r>
      <w:r w:rsidRPr="00016333">
        <w:rPr>
          <w:rFonts w:ascii="Arial" w:hAnsi="Arial" w:cs="Arial"/>
          <w:sz w:val="24"/>
          <w:szCs w:val="24"/>
        </w:rPr>
        <w:t>m  .</w:t>
      </w:r>
    </w:p>
    <w:p w:rsidR="004F726C" w:rsidRDefault="004F726C" w:rsidP="004F726C">
      <w:pPr>
        <w:tabs>
          <w:tab w:val="left" w:pos="1080"/>
        </w:tabs>
        <w:rPr>
          <w:rFonts w:ascii="Arial" w:hAnsi="Arial" w:cs="Arial"/>
          <w:sz w:val="24"/>
          <w:szCs w:val="24"/>
        </w:rPr>
      </w:pPr>
      <w:r w:rsidRPr="00016333">
        <w:rPr>
          <w:rFonts w:ascii="Arial" w:hAnsi="Arial" w:cs="Arial"/>
          <w:sz w:val="24"/>
          <w:szCs w:val="24"/>
        </w:rPr>
        <w:t xml:space="preserve">               -</w:t>
      </w:r>
      <w:r w:rsidR="00230942">
        <w:rPr>
          <w:rFonts w:ascii="Arial" w:hAnsi="Arial" w:cs="Arial"/>
          <w:sz w:val="24"/>
          <w:szCs w:val="24"/>
        </w:rPr>
        <w:t xml:space="preserve"> </w:t>
      </w:r>
      <w:r w:rsidRPr="00016333">
        <w:rPr>
          <w:rFonts w:ascii="Arial" w:hAnsi="Arial" w:cs="Arial"/>
          <w:sz w:val="24"/>
          <w:szCs w:val="24"/>
        </w:rPr>
        <w:t>Distanta intre 2 constructii amplasate pe acelasi lot va fi de minim 3m</w:t>
      </w:r>
    </w:p>
    <w:p w:rsidR="004B0D81" w:rsidRPr="00016333" w:rsidRDefault="004B0D81" w:rsidP="004F726C">
      <w:pPr>
        <w:tabs>
          <w:tab w:val="left" w:pos="1080"/>
        </w:tabs>
        <w:rPr>
          <w:rFonts w:ascii="Arial" w:hAnsi="Arial" w:cs="Arial"/>
          <w:sz w:val="24"/>
          <w:szCs w:val="24"/>
        </w:rPr>
      </w:pPr>
      <w:r>
        <w:rPr>
          <w:rFonts w:ascii="Arial" w:hAnsi="Arial" w:cs="Arial"/>
          <w:sz w:val="24"/>
          <w:szCs w:val="24"/>
        </w:rPr>
        <w:tab/>
        <w:t xml:space="preserve">- Regim de construire izolat </w:t>
      </w:r>
    </w:p>
    <w:p w:rsidR="004F726C" w:rsidRPr="00016333" w:rsidRDefault="004F726C" w:rsidP="004F726C">
      <w:pPr>
        <w:tabs>
          <w:tab w:val="left" w:pos="1080"/>
        </w:tabs>
        <w:rPr>
          <w:rFonts w:ascii="Arial" w:hAnsi="Arial" w:cs="Arial"/>
          <w:b/>
          <w:sz w:val="24"/>
          <w:szCs w:val="24"/>
          <w:u w:val="single"/>
        </w:rPr>
      </w:pPr>
      <w:r w:rsidRPr="00016333">
        <w:rPr>
          <w:rFonts w:ascii="Arial" w:hAnsi="Arial" w:cs="Arial"/>
          <w:b/>
          <w:sz w:val="24"/>
          <w:szCs w:val="24"/>
        </w:rPr>
        <w:t>c.2. REGULI CU PRIVIRE LA ASIGURAREA ACCESELOR    OBLIGATORII</w:t>
      </w:r>
    </w:p>
    <w:p w:rsidR="004F726C" w:rsidRPr="00016333" w:rsidRDefault="004F726C" w:rsidP="004F726C">
      <w:pPr>
        <w:tabs>
          <w:tab w:val="left" w:pos="1080"/>
        </w:tabs>
        <w:rPr>
          <w:rFonts w:ascii="Arial" w:hAnsi="Arial" w:cs="Arial"/>
          <w:sz w:val="24"/>
          <w:szCs w:val="24"/>
        </w:rPr>
      </w:pPr>
      <w:r w:rsidRPr="00016333">
        <w:rPr>
          <w:rFonts w:ascii="Arial" w:hAnsi="Arial" w:cs="Arial"/>
          <w:sz w:val="24"/>
          <w:szCs w:val="24"/>
        </w:rPr>
        <w:lastRenderedPageBreak/>
        <w:t xml:space="preserve">c.2.1. Accese carosabile </w:t>
      </w:r>
    </w:p>
    <w:p w:rsidR="004F726C" w:rsidRPr="00016333" w:rsidRDefault="004F726C" w:rsidP="004F726C">
      <w:pPr>
        <w:tabs>
          <w:tab w:val="left" w:pos="1080"/>
        </w:tabs>
        <w:rPr>
          <w:rFonts w:ascii="Arial" w:hAnsi="Arial" w:cs="Arial"/>
          <w:sz w:val="24"/>
          <w:szCs w:val="24"/>
        </w:rPr>
      </w:pPr>
      <w:r w:rsidRPr="00016333">
        <w:rPr>
          <w:rFonts w:ascii="Arial" w:hAnsi="Arial" w:cs="Arial"/>
          <w:sz w:val="24"/>
          <w:szCs w:val="24"/>
        </w:rPr>
        <w:tab/>
        <w:t>-</w:t>
      </w:r>
      <w:r w:rsidRPr="00016333">
        <w:rPr>
          <w:rFonts w:ascii="Arial" w:hAnsi="Arial" w:cs="Arial"/>
          <w:sz w:val="24"/>
          <w:szCs w:val="24"/>
        </w:rPr>
        <w:tab/>
      </w:r>
      <w:r w:rsidR="00114154" w:rsidRPr="00016333">
        <w:rPr>
          <w:rFonts w:ascii="Arial" w:hAnsi="Arial" w:cs="Arial"/>
          <w:sz w:val="24"/>
          <w:szCs w:val="24"/>
        </w:rPr>
        <w:t xml:space="preserve">Accesul carosabil se va realiza din str. </w:t>
      </w:r>
      <w:r w:rsidR="00220C33" w:rsidRPr="00016333">
        <w:rPr>
          <w:rFonts w:ascii="Arial" w:hAnsi="Arial" w:cs="Arial"/>
          <w:sz w:val="24"/>
          <w:szCs w:val="24"/>
        </w:rPr>
        <w:t xml:space="preserve">Gh. Gr. Cantacuzino </w:t>
      </w:r>
    </w:p>
    <w:p w:rsidR="004F726C" w:rsidRPr="00016333" w:rsidRDefault="004F726C" w:rsidP="004F726C">
      <w:pPr>
        <w:tabs>
          <w:tab w:val="left" w:pos="1080"/>
        </w:tabs>
        <w:ind w:left="720" w:hanging="720"/>
        <w:rPr>
          <w:rFonts w:ascii="Arial" w:hAnsi="Arial" w:cs="Arial"/>
          <w:sz w:val="24"/>
          <w:szCs w:val="24"/>
        </w:rPr>
      </w:pPr>
      <w:r w:rsidRPr="00016333">
        <w:rPr>
          <w:rFonts w:ascii="Arial" w:hAnsi="Arial" w:cs="Arial"/>
          <w:sz w:val="24"/>
          <w:szCs w:val="24"/>
        </w:rPr>
        <w:t xml:space="preserve">c.2.2. Accese pietonale - </w:t>
      </w:r>
    </w:p>
    <w:p w:rsidR="00114154" w:rsidRPr="00016333" w:rsidRDefault="004F726C" w:rsidP="00114154">
      <w:pPr>
        <w:tabs>
          <w:tab w:val="left" w:pos="1080"/>
        </w:tabs>
        <w:rPr>
          <w:rFonts w:ascii="Arial" w:hAnsi="Arial" w:cs="Arial"/>
          <w:sz w:val="24"/>
          <w:szCs w:val="24"/>
        </w:rPr>
      </w:pPr>
      <w:r w:rsidRPr="00016333">
        <w:rPr>
          <w:rFonts w:ascii="Arial" w:hAnsi="Arial" w:cs="Arial"/>
          <w:sz w:val="24"/>
          <w:szCs w:val="24"/>
        </w:rPr>
        <w:tab/>
      </w:r>
      <w:r w:rsidRPr="00016333">
        <w:rPr>
          <w:rFonts w:ascii="Arial" w:hAnsi="Arial" w:cs="Arial"/>
          <w:color w:val="FF0000"/>
          <w:sz w:val="24"/>
          <w:szCs w:val="24"/>
        </w:rPr>
        <w:t xml:space="preserve"> </w:t>
      </w:r>
      <w:r w:rsidR="00114154" w:rsidRPr="00016333">
        <w:rPr>
          <w:rFonts w:ascii="Arial" w:hAnsi="Arial" w:cs="Arial"/>
          <w:sz w:val="24"/>
          <w:szCs w:val="24"/>
        </w:rPr>
        <w:t>-</w:t>
      </w:r>
      <w:r w:rsidR="00114154" w:rsidRPr="00016333">
        <w:rPr>
          <w:rFonts w:ascii="Arial" w:hAnsi="Arial" w:cs="Arial"/>
          <w:sz w:val="24"/>
          <w:szCs w:val="24"/>
        </w:rPr>
        <w:tab/>
        <w:t xml:space="preserve">Accesul pietonal se va realiza din str. </w:t>
      </w:r>
      <w:r w:rsidR="00220C33" w:rsidRPr="00016333">
        <w:rPr>
          <w:rFonts w:ascii="Arial" w:hAnsi="Arial" w:cs="Arial"/>
          <w:sz w:val="24"/>
          <w:szCs w:val="24"/>
        </w:rPr>
        <w:t xml:space="preserve">Gh. Gr. Cantacuzino </w:t>
      </w:r>
    </w:p>
    <w:p w:rsidR="004F726C" w:rsidRPr="00016333" w:rsidRDefault="004F726C" w:rsidP="00FD1BFD">
      <w:pPr>
        <w:tabs>
          <w:tab w:val="left" w:pos="1080"/>
        </w:tabs>
        <w:ind w:left="720" w:hanging="720"/>
        <w:rPr>
          <w:rFonts w:ascii="Arial" w:hAnsi="Arial" w:cs="Arial"/>
          <w:sz w:val="24"/>
          <w:szCs w:val="24"/>
        </w:rPr>
      </w:pPr>
    </w:p>
    <w:p w:rsidR="004F726C" w:rsidRPr="00016333" w:rsidRDefault="004F726C" w:rsidP="004F726C">
      <w:pPr>
        <w:tabs>
          <w:tab w:val="left" w:pos="1080"/>
        </w:tabs>
        <w:rPr>
          <w:rFonts w:ascii="Arial" w:hAnsi="Arial" w:cs="Arial"/>
          <w:b/>
          <w:sz w:val="24"/>
          <w:szCs w:val="24"/>
          <w:u w:val="single"/>
        </w:rPr>
      </w:pPr>
      <w:r w:rsidRPr="00016333">
        <w:rPr>
          <w:rFonts w:ascii="Arial" w:hAnsi="Arial" w:cs="Arial"/>
          <w:b/>
          <w:sz w:val="24"/>
          <w:szCs w:val="24"/>
        </w:rPr>
        <w:t>c.3. REGULI CU PRIVIRE LA ECHIPAREA TEHNICO - EDILITARĂ</w:t>
      </w:r>
    </w:p>
    <w:p w:rsidR="004F726C" w:rsidRPr="00016333" w:rsidRDefault="004F726C" w:rsidP="004F726C">
      <w:pPr>
        <w:tabs>
          <w:tab w:val="left" w:pos="1080"/>
        </w:tabs>
        <w:rPr>
          <w:rFonts w:ascii="Arial" w:hAnsi="Arial" w:cs="Arial"/>
          <w:b/>
          <w:sz w:val="24"/>
          <w:szCs w:val="24"/>
          <w:u w:val="single"/>
        </w:rPr>
      </w:pPr>
    </w:p>
    <w:p w:rsidR="004F726C" w:rsidRPr="00016333" w:rsidRDefault="004F726C" w:rsidP="004F726C">
      <w:pPr>
        <w:tabs>
          <w:tab w:val="left" w:pos="1080"/>
        </w:tabs>
        <w:rPr>
          <w:rFonts w:ascii="Arial" w:hAnsi="Arial" w:cs="Arial"/>
          <w:sz w:val="24"/>
          <w:szCs w:val="24"/>
        </w:rPr>
      </w:pPr>
      <w:r w:rsidRPr="00016333">
        <w:rPr>
          <w:rFonts w:ascii="Arial" w:hAnsi="Arial" w:cs="Arial"/>
          <w:sz w:val="24"/>
          <w:szCs w:val="24"/>
        </w:rPr>
        <w:tab/>
        <w:t>c.3.1.. Racordarea la reţelele publice de echipare edilitară existente cf. Articolul 27 din R.G.U aprobat cu HGR nr.525/1996 cu modificarile si completarile ulterioare.</w:t>
      </w:r>
    </w:p>
    <w:p w:rsidR="004F726C" w:rsidRPr="00016333" w:rsidRDefault="00A94339" w:rsidP="004F726C">
      <w:pPr>
        <w:tabs>
          <w:tab w:val="left" w:pos="1080"/>
        </w:tabs>
        <w:rPr>
          <w:rFonts w:ascii="Arial" w:hAnsi="Arial" w:cs="Arial"/>
          <w:sz w:val="24"/>
          <w:szCs w:val="24"/>
        </w:rPr>
      </w:pPr>
      <w:r w:rsidRPr="00016333">
        <w:rPr>
          <w:rFonts w:ascii="Arial" w:hAnsi="Arial" w:cs="Arial"/>
          <w:sz w:val="24"/>
          <w:szCs w:val="24"/>
        </w:rPr>
        <w:tab/>
        <w:t>-</w:t>
      </w:r>
      <w:r w:rsidR="00610410" w:rsidRPr="00016333">
        <w:rPr>
          <w:rFonts w:ascii="Arial" w:hAnsi="Arial" w:cs="Arial"/>
          <w:sz w:val="24"/>
          <w:szCs w:val="24"/>
        </w:rPr>
        <w:t xml:space="preserve"> </w:t>
      </w:r>
      <w:r w:rsidRPr="00016333">
        <w:rPr>
          <w:rFonts w:ascii="Arial" w:hAnsi="Arial" w:cs="Arial"/>
          <w:sz w:val="24"/>
          <w:szCs w:val="24"/>
        </w:rPr>
        <w:t>R</w:t>
      </w:r>
      <w:r w:rsidR="004F726C" w:rsidRPr="00016333">
        <w:rPr>
          <w:rFonts w:ascii="Arial" w:hAnsi="Arial" w:cs="Arial"/>
          <w:sz w:val="24"/>
          <w:szCs w:val="24"/>
        </w:rPr>
        <w:t xml:space="preserve">acordurile nou propuse </w:t>
      </w:r>
      <w:r w:rsidRPr="00016333">
        <w:rPr>
          <w:rFonts w:ascii="Arial" w:hAnsi="Arial" w:cs="Arial"/>
          <w:sz w:val="24"/>
          <w:szCs w:val="24"/>
        </w:rPr>
        <w:t xml:space="preserve">la retelele existente </w:t>
      </w:r>
      <w:r w:rsidR="004F726C" w:rsidRPr="00016333">
        <w:rPr>
          <w:rFonts w:ascii="Arial" w:hAnsi="Arial" w:cs="Arial"/>
          <w:sz w:val="24"/>
          <w:szCs w:val="24"/>
        </w:rPr>
        <w:t>se vor realiza subteran conform HGR 490/2011, pe cheltuiala beneficiarului.</w:t>
      </w:r>
    </w:p>
    <w:p w:rsidR="004F726C" w:rsidRPr="00016333" w:rsidRDefault="004F726C" w:rsidP="004F726C">
      <w:pPr>
        <w:tabs>
          <w:tab w:val="left" w:pos="1080"/>
        </w:tabs>
        <w:rPr>
          <w:rFonts w:ascii="Arial" w:hAnsi="Arial" w:cs="Arial"/>
          <w:sz w:val="24"/>
          <w:szCs w:val="24"/>
        </w:rPr>
      </w:pPr>
      <w:r w:rsidRPr="00016333">
        <w:rPr>
          <w:rFonts w:ascii="Arial" w:hAnsi="Arial" w:cs="Arial"/>
          <w:sz w:val="24"/>
          <w:szCs w:val="24"/>
        </w:rPr>
        <w:tab/>
      </w:r>
    </w:p>
    <w:p w:rsidR="004F726C" w:rsidRPr="00016333" w:rsidRDefault="004F726C" w:rsidP="004F726C">
      <w:pPr>
        <w:tabs>
          <w:tab w:val="left" w:pos="1080"/>
        </w:tabs>
        <w:rPr>
          <w:rFonts w:ascii="Arial" w:hAnsi="Arial" w:cs="Arial"/>
          <w:sz w:val="24"/>
          <w:szCs w:val="24"/>
        </w:rPr>
      </w:pPr>
      <w:r w:rsidRPr="00016333">
        <w:rPr>
          <w:rFonts w:ascii="Arial" w:hAnsi="Arial" w:cs="Arial"/>
          <w:sz w:val="24"/>
          <w:szCs w:val="24"/>
        </w:rPr>
        <w:tab/>
        <w:t>c.3.2. Realizarea de reţele edilitare - Articolul 28 din R.G.U. aprobat cu HGR nr.525/1996 cu modificarile si completarile ulterioare</w:t>
      </w:r>
    </w:p>
    <w:p w:rsidR="004F726C" w:rsidRPr="00016333" w:rsidRDefault="004F726C" w:rsidP="00940173">
      <w:pPr>
        <w:ind w:right="24"/>
        <w:rPr>
          <w:rFonts w:ascii="Arial" w:hAnsi="Arial" w:cs="Arial"/>
          <w:sz w:val="24"/>
          <w:szCs w:val="24"/>
        </w:rPr>
      </w:pPr>
      <w:r w:rsidRPr="00016333">
        <w:rPr>
          <w:rFonts w:ascii="Arial" w:hAnsi="Arial" w:cs="Arial"/>
          <w:sz w:val="24"/>
          <w:szCs w:val="24"/>
          <w:lang w:val="fr-FR"/>
        </w:rPr>
        <w:tab/>
      </w:r>
      <w:r w:rsidRPr="00016333">
        <w:rPr>
          <w:rFonts w:ascii="Arial" w:hAnsi="Arial" w:cs="Arial"/>
          <w:sz w:val="24"/>
          <w:szCs w:val="24"/>
        </w:rPr>
        <w:tab/>
      </w:r>
    </w:p>
    <w:p w:rsidR="004F726C" w:rsidRPr="00016333" w:rsidRDefault="004F726C" w:rsidP="004F726C">
      <w:pPr>
        <w:tabs>
          <w:tab w:val="left" w:pos="1080"/>
        </w:tabs>
        <w:rPr>
          <w:rFonts w:ascii="Arial" w:hAnsi="Arial" w:cs="Arial"/>
          <w:sz w:val="24"/>
          <w:szCs w:val="24"/>
        </w:rPr>
      </w:pPr>
      <w:r w:rsidRPr="00016333">
        <w:rPr>
          <w:rFonts w:ascii="Arial" w:hAnsi="Arial" w:cs="Arial"/>
          <w:sz w:val="24"/>
          <w:szCs w:val="24"/>
        </w:rPr>
        <w:tab/>
        <w:t>c.3.3. Proprietatea asupra reţelelor edilitare - Articolul 29 din R.G.U. aprobat cu HGR nr.525/1996 cu modificarile si completarile ulterioare</w:t>
      </w:r>
    </w:p>
    <w:p w:rsidR="00AA1DA1" w:rsidRDefault="004F726C" w:rsidP="004F726C">
      <w:pPr>
        <w:tabs>
          <w:tab w:val="left" w:pos="1080"/>
        </w:tabs>
        <w:rPr>
          <w:rFonts w:ascii="Arial" w:hAnsi="Arial" w:cs="Arial"/>
          <w:sz w:val="24"/>
          <w:szCs w:val="24"/>
        </w:rPr>
      </w:pPr>
      <w:r w:rsidRPr="00016333">
        <w:rPr>
          <w:rFonts w:ascii="Arial" w:hAnsi="Arial" w:cs="Arial"/>
          <w:sz w:val="24"/>
          <w:szCs w:val="24"/>
        </w:rPr>
        <w:tab/>
        <w:t xml:space="preserve">-  Reţelele de alimentare cu energie electrică </w:t>
      </w:r>
      <w:r w:rsidR="00BD7DA1" w:rsidRPr="00016333">
        <w:rPr>
          <w:rFonts w:ascii="Arial" w:hAnsi="Arial" w:cs="Arial"/>
          <w:sz w:val="24"/>
          <w:szCs w:val="24"/>
        </w:rPr>
        <w:t>,</w:t>
      </w:r>
      <w:r w:rsidRPr="00016333">
        <w:rPr>
          <w:rFonts w:ascii="Arial" w:hAnsi="Arial" w:cs="Arial"/>
          <w:sz w:val="24"/>
          <w:szCs w:val="24"/>
        </w:rPr>
        <w:t>apa</w:t>
      </w:r>
      <w:r w:rsidR="00BD7DA1" w:rsidRPr="00016333">
        <w:rPr>
          <w:rFonts w:ascii="Arial" w:hAnsi="Arial" w:cs="Arial"/>
          <w:sz w:val="24"/>
          <w:szCs w:val="24"/>
        </w:rPr>
        <w:t xml:space="preserve"> si gaze </w:t>
      </w:r>
      <w:r w:rsidRPr="00016333">
        <w:rPr>
          <w:rFonts w:ascii="Arial" w:hAnsi="Arial" w:cs="Arial"/>
          <w:sz w:val="24"/>
          <w:szCs w:val="24"/>
        </w:rPr>
        <w:t xml:space="preserve"> sunt proprietatea publică a statului, dacă legea nu dispune altfel.</w:t>
      </w:r>
    </w:p>
    <w:p w:rsidR="004F726C" w:rsidRPr="00016333" w:rsidRDefault="004F726C" w:rsidP="004F726C">
      <w:pPr>
        <w:tabs>
          <w:tab w:val="left" w:pos="1080"/>
        </w:tabs>
        <w:rPr>
          <w:rFonts w:ascii="Arial" w:hAnsi="Arial" w:cs="Arial"/>
          <w:sz w:val="24"/>
          <w:szCs w:val="24"/>
        </w:rPr>
      </w:pPr>
      <w:r w:rsidRPr="00016333">
        <w:rPr>
          <w:rFonts w:ascii="Arial" w:hAnsi="Arial" w:cs="Arial"/>
          <w:sz w:val="24"/>
          <w:szCs w:val="24"/>
        </w:rPr>
        <w:tab/>
        <w:t>Lucrările enumerate mai sus</w:t>
      </w:r>
      <w:r w:rsidR="00EB139B" w:rsidRPr="00016333">
        <w:rPr>
          <w:rFonts w:ascii="Arial" w:hAnsi="Arial" w:cs="Arial"/>
          <w:sz w:val="24"/>
          <w:szCs w:val="24"/>
        </w:rPr>
        <w:t xml:space="preserve"> cu exceptia bransamentelor</w:t>
      </w:r>
      <w:r w:rsidRPr="00016333">
        <w:rPr>
          <w:rFonts w:ascii="Arial" w:hAnsi="Arial" w:cs="Arial"/>
          <w:sz w:val="24"/>
          <w:szCs w:val="24"/>
        </w:rPr>
        <w:t>, indiferent de modul de finanţare, intră în proprietatea publică.</w:t>
      </w:r>
    </w:p>
    <w:p w:rsidR="004F726C" w:rsidRPr="00016333" w:rsidRDefault="004F726C" w:rsidP="004F726C">
      <w:pPr>
        <w:tabs>
          <w:tab w:val="left" w:pos="1080"/>
        </w:tabs>
        <w:rPr>
          <w:rFonts w:ascii="Arial" w:hAnsi="Arial" w:cs="Arial"/>
          <w:sz w:val="24"/>
          <w:szCs w:val="24"/>
        </w:rPr>
      </w:pPr>
      <w:r w:rsidRPr="00016333">
        <w:rPr>
          <w:rFonts w:ascii="Arial" w:hAnsi="Arial" w:cs="Arial"/>
          <w:sz w:val="24"/>
          <w:szCs w:val="24"/>
        </w:rPr>
        <w:tab/>
        <w:t>- Indiferent de forma de finanţare şi executare a reţelelor edilitare, realizarea lor se va face cu respectarea prevederilor legii calităţii în construcţii, precum şi a normativelor tehnice referitoare la categoriile de lucrări specifice.</w:t>
      </w:r>
    </w:p>
    <w:p w:rsidR="00653844" w:rsidRPr="00016333" w:rsidRDefault="00653844" w:rsidP="004F726C">
      <w:pPr>
        <w:tabs>
          <w:tab w:val="left" w:pos="1080"/>
        </w:tabs>
        <w:rPr>
          <w:rFonts w:ascii="Arial" w:hAnsi="Arial" w:cs="Arial"/>
          <w:sz w:val="24"/>
          <w:szCs w:val="24"/>
        </w:rPr>
      </w:pPr>
      <w:r w:rsidRPr="00016333">
        <w:rPr>
          <w:rFonts w:ascii="Arial" w:hAnsi="Arial" w:cs="Arial"/>
          <w:sz w:val="24"/>
          <w:szCs w:val="24"/>
        </w:rPr>
        <w:tab/>
        <w:t>- Apele reziduale fecaloid – menajere vor fi evacuate in reteaua de canalizare a localitatii sau in fose septice vidanjabile impermealizate , amplasate la distantele minime de 3 m fata de conductele retelei de distributie a apei potabile , 10 m fata de locuintele vecine , 20 – 50 metri fat</w:t>
      </w:r>
      <w:r w:rsidR="00220C33" w:rsidRPr="00016333">
        <w:rPr>
          <w:rFonts w:ascii="Arial" w:hAnsi="Arial" w:cs="Arial"/>
          <w:sz w:val="24"/>
          <w:szCs w:val="24"/>
        </w:rPr>
        <w:t>a</w:t>
      </w:r>
      <w:r w:rsidRPr="00016333">
        <w:rPr>
          <w:rFonts w:ascii="Arial" w:hAnsi="Arial" w:cs="Arial"/>
          <w:sz w:val="24"/>
          <w:szCs w:val="24"/>
        </w:rPr>
        <w:t xml:space="preserve"> de sursele locale de apa potabile (fantani , pompe de mana )</w:t>
      </w:r>
    </w:p>
    <w:p w:rsidR="004F726C" w:rsidRPr="00016333" w:rsidRDefault="004F726C" w:rsidP="004F726C">
      <w:pPr>
        <w:tabs>
          <w:tab w:val="left" w:pos="1080"/>
        </w:tabs>
        <w:rPr>
          <w:rFonts w:ascii="Arial" w:hAnsi="Arial" w:cs="Arial"/>
          <w:sz w:val="24"/>
          <w:szCs w:val="24"/>
        </w:rPr>
      </w:pPr>
    </w:p>
    <w:p w:rsidR="004F726C" w:rsidRPr="00016333" w:rsidRDefault="004F726C" w:rsidP="004F726C">
      <w:pPr>
        <w:tabs>
          <w:tab w:val="left" w:pos="1080"/>
        </w:tabs>
        <w:rPr>
          <w:rFonts w:ascii="Arial" w:hAnsi="Arial" w:cs="Arial"/>
          <w:b/>
          <w:sz w:val="24"/>
          <w:szCs w:val="24"/>
        </w:rPr>
      </w:pPr>
      <w:r w:rsidRPr="00016333">
        <w:rPr>
          <w:rFonts w:ascii="Arial" w:hAnsi="Arial" w:cs="Arial"/>
          <w:b/>
          <w:sz w:val="24"/>
          <w:szCs w:val="24"/>
        </w:rPr>
        <w:t xml:space="preserve">c.4. </w:t>
      </w:r>
      <w:r w:rsidR="00FD1BFD" w:rsidRPr="00016333">
        <w:rPr>
          <w:rFonts w:ascii="Arial" w:hAnsi="Arial" w:cs="Arial"/>
          <w:b/>
          <w:sz w:val="24"/>
          <w:szCs w:val="24"/>
        </w:rPr>
        <w:t xml:space="preserve"> </w:t>
      </w:r>
      <w:r w:rsidRPr="00016333">
        <w:rPr>
          <w:rFonts w:ascii="Arial" w:hAnsi="Arial" w:cs="Arial"/>
          <w:b/>
          <w:sz w:val="24"/>
          <w:szCs w:val="24"/>
        </w:rPr>
        <w:t>REGULI CU PRIVIRE LA FORMA ŞI DIMENSIUNILE TERENULUI ŞI    ALE CONSTRUCŢIILOR</w:t>
      </w:r>
    </w:p>
    <w:p w:rsidR="004F726C" w:rsidRPr="00016333" w:rsidRDefault="004F726C" w:rsidP="004F726C">
      <w:pPr>
        <w:tabs>
          <w:tab w:val="left" w:pos="1080"/>
        </w:tabs>
        <w:rPr>
          <w:rFonts w:ascii="Arial" w:hAnsi="Arial" w:cs="Arial"/>
          <w:sz w:val="24"/>
          <w:szCs w:val="24"/>
        </w:rPr>
      </w:pPr>
      <w:r w:rsidRPr="00016333">
        <w:rPr>
          <w:rFonts w:ascii="Arial" w:hAnsi="Arial" w:cs="Arial"/>
          <w:b/>
          <w:sz w:val="24"/>
          <w:szCs w:val="24"/>
        </w:rPr>
        <w:tab/>
      </w:r>
      <w:r w:rsidRPr="00016333">
        <w:rPr>
          <w:rFonts w:ascii="Arial" w:hAnsi="Arial" w:cs="Arial"/>
          <w:sz w:val="24"/>
          <w:szCs w:val="24"/>
        </w:rPr>
        <w:t xml:space="preserve">c.4.1. Parcelarea </w:t>
      </w:r>
    </w:p>
    <w:p w:rsidR="00D75C7E" w:rsidRPr="00016333" w:rsidRDefault="004F726C" w:rsidP="00444732">
      <w:pPr>
        <w:jc w:val="both"/>
        <w:rPr>
          <w:rFonts w:ascii="Arial" w:hAnsi="Arial" w:cs="Arial"/>
          <w:sz w:val="24"/>
          <w:szCs w:val="24"/>
        </w:rPr>
      </w:pPr>
      <w:r w:rsidRPr="00016333">
        <w:rPr>
          <w:rFonts w:ascii="Arial" w:hAnsi="Arial" w:cs="Arial"/>
          <w:sz w:val="24"/>
          <w:szCs w:val="24"/>
        </w:rPr>
        <w:tab/>
        <w:t xml:space="preserve">-  </w:t>
      </w:r>
      <w:r w:rsidR="00444732" w:rsidRPr="00016333">
        <w:rPr>
          <w:rFonts w:ascii="Arial" w:hAnsi="Arial" w:cs="Arial"/>
          <w:sz w:val="24"/>
          <w:szCs w:val="24"/>
        </w:rPr>
        <w:t xml:space="preserve"> nu se permite parcelarea</w:t>
      </w:r>
      <w:r w:rsidR="00AA1DA1">
        <w:rPr>
          <w:rFonts w:ascii="Arial" w:hAnsi="Arial" w:cs="Arial"/>
          <w:sz w:val="24"/>
          <w:szCs w:val="24"/>
        </w:rPr>
        <w:t xml:space="preserve"> lotului</w:t>
      </w:r>
    </w:p>
    <w:p w:rsidR="004F726C" w:rsidRDefault="004F726C" w:rsidP="004F726C">
      <w:pPr>
        <w:tabs>
          <w:tab w:val="left" w:pos="1080"/>
        </w:tabs>
        <w:rPr>
          <w:rFonts w:ascii="Arial" w:hAnsi="Arial" w:cs="Arial"/>
          <w:sz w:val="24"/>
          <w:szCs w:val="24"/>
        </w:rPr>
      </w:pPr>
      <w:r w:rsidRPr="00016333">
        <w:rPr>
          <w:rFonts w:ascii="Arial" w:hAnsi="Arial" w:cs="Arial"/>
          <w:sz w:val="24"/>
          <w:szCs w:val="24"/>
        </w:rPr>
        <w:lastRenderedPageBreak/>
        <w:tab/>
        <w:t>c.4.2. Înălţimea construcţiilor - Articolul 31 din R.G.U aprobat cu HGR nr.525/1996 cu modificarile si completarile ulterioare.</w:t>
      </w:r>
    </w:p>
    <w:p w:rsidR="00016333" w:rsidRPr="00016333" w:rsidRDefault="00016333" w:rsidP="00016333">
      <w:pPr>
        <w:tabs>
          <w:tab w:val="left" w:pos="1080"/>
        </w:tabs>
        <w:rPr>
          <w:rFonts w:ascii="Arial" w:hAnsi="Arial" w:cs="Arial"/>
          <w:sz w:val="24"/>
          <w:szCs w:val="24"/>
        </w:rPr>
      </w:pPr>
      <w:r>
        <w:rPr>
          <w:rFonts w:ascii="Arial" w:hAnsi="Arial" w:cs="Arial"/>
          <w:sz w:val="24"/>
          <w:szCs w:val="24"/>
        </w:rPr>
        <w:tab/>
      </w:r>
      <w:r>
        <w:rPr>
          <w:rFonts w:ascii="Arial" w:hAnsi="Arial" w:cs="Arial"/>
          <w:sz w:val="24"/>
          <w:szCs w:val="24"/>
        </w:rPr>
        <w:tab/>
      </w:r>
      <w:r w:rsidRPr="00016333">
        <w:rPr>
          <w:rFonts w:ascii="Arial" w:hAnsi="Arial" w:cs="Arial"/>
          <w:sz w:val="24"/>
          <w:szCs w:val="24"/>
        </w:rPr>
        <w:t xml:space="preserve">-regimul de înălţime maxim propus este </w:t>
      </w:r>
      <w:r w:rsidR="00AA1DA1">
        <w:rPr>
          <w:rFonts w:ascii="Arial" w:hAnsi="Arial" w:cs="Arial"/>
          <w:sz w:val="24"/>
          <w:szCs w:val="24"/>
        </w:rPr>
        <w:t>S</w:t>
      </w:r>
      <w:r w:rsidR="00B86953">
        <w:rPr>
          <w:rFonts w:ascii="Arial" w:hAnsi="Arial" w:cs="Arial"/>
          <w:sz w:val="24"/>
          <w:szCs w:val="24"/>
        </w:rPr>
        <w:t>/D</w:t>
      </w:r>
      <w:r w:rsidR="00AA1DA1">
        <w:rPr>
          <w:rFonts w:ascii="Arial" w:hAnsi="Arial" w:cs="Arial"/>
          <w:sz w:val="24"/>
          <w:szCs w:val="24"/>
        </w:rPr>
        <w:t>+</w:t>
      </w:r>
      <w:r w:rsidRPr="00016333">
        <w:rPr>
          <w:rFonts w:ascii="Arial" w:hAnsi="Arial" w:cs="Arial"/>
          <w:sz w:val="24"/>
          <w:szCs w:val="24"/>
        </w:rPr>
        <w:t>P+</w:t>
      </w:r>
      <w:r w:rsidR="00AA1DA1">
        <w:rPr>
          <w:rFonts w:ascii="Arial" w:hAnsi="Arial" w:cs="Arial"/>
          <w:sz w:val="24"/>
          <w:szCs w:val="24"/>
        </w:rPr>
        <w:t>2</w:t>
      </w:r>
    </w:p>
    <w:p w:rsidR="00016333" w:rsidRDefault="00016333" w:rsidP="00016333">
      <w:pPr>
        <w:tabs>
          <w:tab w:val="left" w:pos="1080"/>
        </w:tabs>
        <w:rPr>
          <w:rFonts w:ascii="Arial" w:hAnsi="Arial" w:cs="Arial"/>
          <w:sz w:val="24"/>
          <w:szCs w:val="24"/>
        </w:rPr>
      </w:pPr>
      <w:r w:rsidRPr="00016333">
        <w:rPr>
          <w:rFonts w:ascii="Arial" w:hAnsi="Arial" w:cs="Arial"/>
          <w:sz w:val="24"/>
          <w:szCs w:val="24"/>
        </w:rPr>
        <w:tab/>
        <w:t xml:space="preserve">- Hmax- =  </w:t>
      </w:r>
      <w:r>
        <w:rPr>
          <w:rFonts w:ascii="Arial" w:hAnsi="Arial" w:cs="Arial"/>
          <w:sz w:val="24"/>
          <w:szCs w:val="24"/>
        </w:rPr>
        <w:t>1</w:t>
      </w:r>
      <w:r w:rsidR="00AD1E33">
        <w:rPr>
          <w:rFonts w:ascii="Arial" w:hAnsi="Arial" w:cs="Arial"/>
          <w:sz w:val="24"/>
          <w:szCs w:val="24"/>
        </w:rPr>
        <w:t>6</w:t>
      </w:r>
      <w:r w:rsidRPr="00016333">
        <w:rPr>
          <w:rFonts w:ascii="Arial" w:hAnsi="Arial" w:cs="Arial"/>
          <w:sz w:val="24"/>
          <w:szCs w:val="24"/>
        </w:rPr>
        <w:t xml:space="preserve">,0 m; </w:t>
      </w:r>
    </w:p>
    <w:p w:rsidR="00DF209E" w:rsidRPr="00016333" w:rsidRDefault="00DF209E" w:rsidP="004F726C">
      <w:pPr>
        <w:tabs>
          <w:tab w:val="left" w:pos="1080"/>
        </w:tabs>
        <w:rPr>
          <w:rFonts w:ascii="Arial" w:hAnsi="Arial" w:cs="Arial"/>
          <w:sz w:val="24"/>
          <w:szCs w:val="24"/>
        </w:rPr>
      </w:pPr>
      <w:r w:rsidRPr="00016333">
        <w:rPr>
          <w:rFonts w:ascii="Arial" w:hAnsi="Arial" w:cs="Arial"/>
          <w:sz w:val="24"/>
          <w:szCs w:val="24"/>
        </w:rPr>
        <w:tab/>
      </w:r>
      <w:r w:rsidRPr="00016333">
        <w:rPr>
          <w:rFonts w:ascii="Arial" w:hAnsi="Arial" w:cs="Arial"/>
          <w:sz w:val="24"/>
          <w:szCs w:val="24"/>
        </w:rPr>
        <w:tab/>
      </w:r>
      <w:r w:rsidRPr="00016333">
        <w:rPr>
          <w:rFonts w:ascii="Arial" w:hAnsi="Arial" w:cs="Arial"/>
          <w:sz w:val="24"/>
          <w:szCs w:val="24"/>
        </w:rPr>
        <w:tab/>
        <w:t xml:space="preserve">         </w:t>
      </w:r>
    </w:p>
    <w:p w:rsidR="004F726C" w:rsidRPr="00016333" w:rsidRDefault="004F726C" w:rsidP="004F726C">
      <w:pPr>
        <w:tabs>
          <w:tab w:val="left" w:pos="1080"/>
        </w:tabs>
        <w:rPr>
          <w:rFonts w:ascii="Arial" w:hAnsi="Arial" w:cs="Arial"/>
          <w:sz w:val="24"/>
          <w:szCs w:val="24"/>
        </w:rPr>
      </w:pPr>
      <w:r w:rsidRPr="00016333">
        <w:rPr>
          <w:rFonts w:ascii="Arial" w:hAnsi="Arial" w:cs="Arial"/>
          <w:sz w:val="24"/>
          <w:szCs w:val="24"/>
        </w:rPr>
        <w:tab/>
        <w:t>c.4.3. Aspectul exterior al construcţiilor - Articolul 32 din R.G.U. aprobat cu HGR nr.525/1996 cu modificarile si completarile ulterioare</w:t>
      </w:r>
    </w:p>
    <w:p w:rsidR="004F726C" w:rsidRPr="00016333" w:rsidRDefault="004F726C" w:rsidP="004F726C">
      <w:pPr>
        <w:tabs>
          <w:tab w:val="left" w:pos="1080"/>
        </w:tabs>
        <w:rPr>
          <w:rFonts w:ascii="Arial" w:hAnsi="Arial" w:cs="Arial"/>
          <w:sz w:val="24"/>
          <w:szCs w:val="24"/>
        </w:rPr>
      </w:pPr>
      <w:r w:rsidRPr="00016333">
        <w:rPr>
          <w:rFonts w:ascii="Arial" w:hAnsi="Arial" w:cs="Arial"/>
          <w:sz w:val="24"/>
          <w:szCs w:val="24"/>
        </w:rPr>
        <w:t>Se va avea in vedere armonizarea  cu constructiile existente si cu principiilor de estetică, care au ca obiect</w:t>
      </w:r>
    </w:p>
    <w:p w:rsidR="004F726C" w:rsidRPr="00016333" w:rsidRDefault="004F726C" w:rsidP="00016333">
      <w:pPr>
        <w:ind w:firstLine="720"/>
        <w:jc w:val="both"/>
        <w:rPr>
          <w:rFonts w:ascii="Arial" w:hAnsi="Arial" w:cs="Arial"/>
          <w:sz w:val="24"/>
          <w:szCs w:val="24"/>
        </w:rPr>
      </w:pPr>
      <w:r w:rsidRPr="00016333">
        <w:rPr>
          <w:rFonts w:ascii="Arial" w:hAnsi="Arial" w:cs="Arial"/>
          <w:sz w:val="24"/>
          <w:szCs w:val="24"/>
          <w:lang w:val="fr-FR"/>
        </w:rPr>
        <w:t xml:space="preserve">- </w:t>
      </w:r>
      <w:r w:rsidRPr="00016333">
        <w:rPr>
          <w:rFonts w:ascii="Arial" w:hAnsi="Arial" w:cs="Arial"/>
          <w:sz w:val="24"/>
          <w:szCs w:val="24"/>
        </w:rPr>
        <w:t>conformarea constructiilor-volumul, forma acoperisului si pantele acestuia, decrosurile, scările exterioare (în vederea evitării turnuleţelor si acoperişurilor false);</w:t>
      </w:r>
    </w:p>
    <w:p w:rsidR="004F726C" w:rsidRPr="00016333" w:rsidRDefault="004F726C" w:rsidP="004F726C">
      <w:pPr>
        <w:ind w:firstLine="360"/>
        <w:jc w:val="both"/>
        <w:rPr>
          <w:rFonts w:ascii="Arial" w:hAnsi="Arial" w:cs="Arial"/>
          <w:sz w:val="24"/>
          <w:szCs w:val="24"/>
        </w:rPr>
      </w:pPr>
      <w:r w:rsidRPr="00016333">
        <w:rPr>
          <w:rFonts w:ascii="Arial" w:hAnsi="Arial" w:cs="Arial"/>
          <w:sz w:val="24"/>
          <w:szCs w:val="24"/>
        </w:rPr>
        <w:tab/>
        <w:t>- materialele de constructie pentru finisaje exterioare - (în vederea folosirii lor adecvate si evitării exceselor privind varietatea acestora);</w:t>
      </w:r>
    </w:p>
    <w:p w:rsidR="004F726C" w:rsidRPr="00016333" w:rsidRDefault="004F726C" w:rsidP="004F726C">
      <w:pPr>
        <w:ind w:firstLine="360"/>
        <w:jc w:val="both"/>
        <w:rPr>
          <w:rFonts w:ascii="Arial" w:hAnsi="Arial" w:cs="Arial"/>
          <w:sz w:val="24"/>
          <w:szCs w:val="24"/>
        </w:rPr>
      </w:pPr>
      <w:r w:rsidRPr="00016333">
        <w:rPr>
          <w:rFonts w:ascii="Arial" w:hAnsi="Arial" w:cs="Arial"/>
          <w:sz w:val="24"/>
          <w:szCs w:val="24"/>
        </w:rPr>
        <w:tab/>
        <w:t>- conformarea si amplasarea golurilor (usi, ferestre) pe fatade, raportul gol-plin (pentru realizarea acordului cu functiunea constructiei);</w:t>
      </w:r>
    </w:p>
    <w:p w:rsidR="004F726C" w:rsidRPr="00016333" w:rsidRDefault="004F726C" w:rsidP="004F726C">
      <w:pPr>
        <w:ind w:firstLine="360"/>
        <w:jc w:val="both"/>
        <w:rPr>
          <w:rFonts w:ascii="Arial" w:hAnsi="Arial" w:cs="Arial"/>
          <w:sz w:val="24"/>
          <w:szCs w:val="24"/>
        </w:rPr>
      </w:pPr>
      <w:r w:rsidRPr="00016333">
        <w:rPr>
          <w:rFonts w:ascii="Arial" w:hAnsi="Arial" w:cs="Arial"/>
          <w:sz w:val="24"/>
          <w:szCs w:val="24"/>
        </w:rPr>
        <w:tab/>
        <w:t>- culorile ansamblului si ale detaliilor pentru materiale de constructie, ce trebuie să se armonizeze cu aspectul zonei, evitându-se deprecierea peisajului natural si urban;</w:t>
      </w:r>
    </w:p>
    <w:p w:rsidR="004F726C" w:rsidRPr="00016333" w:rsidRDefault="004F726C" w:rsidP="004F726C">
      <w:pPr>
        <w:autoSpaceDE w:val="0"/>
        <w:autoSpaceDN w:val="0"/>
        <w:adjustRightInd w:val="0"/>
        <w:ind w:firstLine="1080"/>
        <w:rPr>
          <w:rFonts w:ascii="Arial" w:hAnsi="Arial" w:cs="Arial"/>
          <w:sz w:val="24"/>
          <w:szCs w:val="24"/>
        </w:rPr>
      </w:pPr>
      <w:r w:rsidRPr="00016333">
        <w:rPr>
          <w:rFonts w:ascii="Arial" w:hAnsi="Arial" w:cs="Arial"/>
          <w:sz w:val="24"/>
          <w:szCs w:val="24"/>
        </w:rPr>
        <w:t xml:space="preserve">- paleta coloristica admisa : pastel </w:t>
      </w:r>
      <w:r w:rsidR="00AA1DA1">
        <w:rPr>
          <w:rFonts w:ascii="Arial" w:hAnsi="Arial" w:cs="Arial"/>
          <w:sz w:val="24"/>
          <w:szCs w:val="24"/>
        </w:rPr>
        <w:t xml:space="preserve">, gri </w:t>
      </w:r>
      <w:r w:rsidRPr="00016333">
        <w:rPr>
          <w:rFonts w:ascii="Arial" w:hAnsi="Arial" w:cs="Arial"/>
          <w:sz w:val="24"/>
          <w:szCs w:val="24"/>
        </w:rPr>
        <w:t>sau alb (fatade), cu mici zone cu nuante de contrast</w:t>
      </w:r>
    </w:p>
    <w:p w:rsidR="004F726C" w:rsidRPr="00016333" w:rsidRDefault="004F726C" w:rsidP="004F726C">
      <w:pPr>
        <w:tabs>
          <w:tab w:val="left" w:pos="180"/>
        </w:tabs>
        <w:rPr>
          <w:rFonts w:ascii="Arial" w:hAnsi="Arial" w:cs="Arial"/>
          <w:sz w:val="24"/>
          <w:szCs w:val="24"/>
        </w:rPr>
      </w:pPr>
    </w:p>
    <w:p w:rsidR="00DE3A8F" w:rsidRPr="00016333" w:rsidRDefault="004F726C" w:rsidP="004F726C">
      <w:pPr>
        <w:tabs>
          <w:tab w:val="left" w:pos="1080"/>
        </w:tabs>
        <w:ind w:left="1080"/>
        <w:rPr>
          <w:rFonts w:ascii="Arial" w:hAnsi="Arial" w:cs="Arial"/>
          <w:sz w:val="24"/>
          <w:szCs w:val="24"/>
        </w:rPr>
      </w:pPr>
      <w:r w:rsidRPr="00016333">
        <w:rPr>
          <w:rFonts w:ascii="Arial" w:hAnsi="Arial" w:cs="Arial"/>
          <w:sz w:val="24"/>
          <w:szCs w:val="24"/>
        </w:rPr>
        <w:t xml:space="preserve">c.4.4- Indicatorii urbanistici maximali propusi  </w:t>
      </w:r>
    </w:p>
    <w:p w:rsidR="004F726C" w:rsidRPr="00016333" w:rsidRDefault="004F726C" w:rsidP="004F726C">
      <w:pPr>
        <w:tabs>
          <w:tab w:val="left" w:pos="1080"/>
        </w:tabs>
        <w:ind w:left="1080"/>
        <w:rPr>
          <w:rFonts w:ascii="Arial" w:hAnsi="Arial" w:cs="Arial"/>
          <w:sz w:val="24"/>
          <w:szCs w:val="24"/>
        </w:rPr>
      </w:pPr>
      <w:r w:rsidRPr="00016333">
        <w:rPr>
          <w:rFonts w:ascii="Arial" w:hAnsi="Arial" w:cs="Arial"/>
          <w:sz w:val="24"/>
          <w:szCs w:val="24"/>
        </w:rPr>
        <w:t>P.O.T. maxim =</w:t>
      </w:r>
      <w:r w:rsidR="000F2AF3" w:rsidRPr="00016333">
        <w:rPr>
          <w:rFonts w:ascii="Arial" w:hAnsi="Arial" w:cs="Arial"/>
          <w:sz w:val="24"/>
          <w:szCs w:val="24"/>
        </w:rPr>
        <w:t>60</w:t>
      </w:r>
      <w:r w:rsidRPr="00016333">
        <w:rPr>
          <w:rFonts w:ascii="Arial" w:hAnsi="Arial" w:cs="Arial"/>
          <w:sz w:val="24"/>
          <w:szCs w:val="24"/>
        </w:rPr>
        <w:t>% şi C.U.T.</w:t>
      </w:r>
      <w:r w:rsidR="00DE3A8F" w:rsidRPr="00016333">
        <w:rPr>
          <w:rFonts w:ascii="Arial" w:hAnsi="Arial" w:cs="Arial"/>
          <w:sz w:val="24"/>
          <w:szCs w:val="24"/>
        </w:rPr>
        <w:t xml:space="preserve"> </w:t>
      </w:r>
      <w:r w:rsidRPr="00016333">
        <w:rPr>
          <w:rFonts w:ascii="Arial" w:hAnsi="Arial" w:cs="Arial"/>
          <w:sz w:val="24"/>
          <w:szCs w:val="24"/>
        </w:rPr>
        <w:t>max = 1,</w:t>
      </w:r>
      <w:r w:rsidR="000F2AF3" w:rsidRPr="00016333">
        <w:rPr>
          <w:rFonts w:ascii="Arial" w:hAnsi="Arial" w:cs="Arial"/>
          <w:sz w:val="24"/>
          <w:szCs w:val="24"/>
        </w:rPr>
        <w:t>8</w:t>
      </w:r>
      <w:r w:rsidR="009160E6" w:rsidRPr="00016333">
        <w:rPr>
          <w:rFonts w:ascii="Arial" w:hAnsi="Arial" w:cs="Arial"/>
          <w:sz w:val="24"/>
          <w:szCs w:val="24"/>
        </w:rPr>
        <w:t>0</w:t>
      </w:r>
      <w:r w:rsidRPr="00016333">
        <w:rPr>
          <w:rFonts w:ascii="Arial" w:hAnsi="Arial" w:cs="Arial"/>
          <w:sz w:val="24"/>
          <w:szCs w:val="24"/>
        </w:rPr>
        <w:t>.</w:t>
      </w:r>
    </w:p>
    <w:p w:rsidR="00653844" w:rsidRPr="00016333" w:rsidRDefault="00653844" w:rsidP="004F726C">
      <w:pPr>
        <w:tabs>
          <w:tab w:val="left" w:pos="1080"/>
        </w:tabs>
        <w:ind w:left="1080"/>
        <w:rPr>
          <w:rFonts w:ascii="Arial" w:hAnsi="Arial" w:cs="Arial"/>
          <w:sz w:val="24"/>
          <w:szCs w:val="24"/>
        </w:rPr>
      </w:pPr>
      <w:r w:rsidRPr="00016333">
        <w:rPr>
          <w:rFonts w:ascii="Arial" w:hAnsi="Arial" w:cs="Arial"/>
          <w:sz w:val="24"/>
          <w:szCs w:val="24"/>
        </w:rPr>
        <w:t xml:space="preserve">Coeficientii </w:t>
      </w:r>
      <w:r w:rsidR="00671696" w:rsidRPr="00016333">
        <w:rPr>
          <w:rFonts w:ascii="Arial" w:hAnsi="Arial" w:cs="Arial"/>
          <w:sz w:val="24"/>
          <w:szCs w:val="24"/>
        </w:rPr>
        <w:t xml:space="preserve">de urbanism vor fi raportati la suprafata de teren </w:t>
      </w:r>
      <w:r w:rsidR="000F2AF3" w:rsidRPr="00016333">
        <w:rPr>
          <w:rFonts w:ascii="Arial" w:hAnsi="Arial" w:cs="Arial"/>
          <w:sz w:val="24"/>
          <w:szCs w:val="24"/>
        </w:rPr>
        <w:t>masurata – 335 mp</w:t>
      </w:r>
    </w:p>
    <w:p w:rsidR="004F726C" w:rsidRPr="00016333" w:rsidRDefault="004F726C" w:rsidP="004F726C">
      <w:pPr>
        <w:tabs>
          <w:tab w:val="left" w:pos="180"/>
        </w:tabs>
        <w:ind w:left="180"/>
        <w:rPr>
          <w:rFonts w:ascii="Arial" w:hAnsi="Arial" w:cs="Arial"/>
          <w:sz w:val="24"/>
          <w:szCs w:val="24"/>
        </w:rPr>
      </w:pPr>
    </w:p>
    <w:p w:rsidR="004F726C" w:rsidRPr="00016333" w:rsidRDefault="004F726C" w:rsidP="004F726C">
      <w:pPr>
        <w:tabs>
          <w:tab w:val="left" w:pos="1080"/>
        </w:tabs>
        <w:rPr>
          <w:rFonts w:ascii="Arial" w:hAnsi="Arial" w:cs="Arial"/>
          <w:b/>
          <w:sz w:val="24"/>
          <w:szCs w:val="24"/>
        </w:rPr>
      </w:pPr>
      <w:r w:rsidRPr="00016333">
        <w:rPr>
          <w:rFonts w:ascii="Arial" w:hAnsi="Arial" w:cs="Arial"/>
          <w:b/>
          <w:sz w:val="24"/>
          <w:szCs w:val="24"/>
        </w:rPr>
        <w:t xml:space="preserve">c.5. REGULI CU PRIVIRE LA AMPLASAREA DE PARCAJE, SPAŢII </w:t>
      </w:r>
      <w:r w:rsidRPr="00016333">
        <w:rPr>
          <w:rFonts w:ascii="Arial" w:hAnsi="Arial" w:cs="Arial"/>
          <w:b/>
          <w:sz w:val="24"/>
          <w:szCs w:val="24"/>
        </w:rPr>
        <w:tab/>
        <w:t>VERZI ŞI ÎMPREJMUIRI</w:t>
      </w:r>
    </w:p>
    <w:p w:rsidR="004F726C" w:rsidRPr="00016333" w:rsidRDefault="004F726C" w:rsidP="004F726C">
      <w:pPr>
        <w:tabs>
          <w:tab w:val="left" w:pos="1080"/>
        </w:tabs>
        <w:ind w:left="180"/>
        <w:rPr>
          <w:rFonts w:ascii="Arial" w:hAnsi="Arial" w:cs="Arial"/>
          <w:b/>
          <w:sz w:val="24"/>
          <w:szCs w:val="24"/>
          <w:u w:val="single"/>
        </w:rPr>
      </w:pPr>
    </w:p>
    <w:p w:rsidR="004F726C" w:rsidRPr="00016333" w:rsidRDefault="004F726C" w:rsidP="004F726C">
      <w:pPr>
        <w:tabs>
          <w:tab w:val="left" w:pos="1080"/>
        </w:tabs>
        <w:ind w:left="180"/>
        <w:rPr>
          <w:rFonts w:ascii="Arial" w:hAnsi="Arial" w:cs="Arial"/>
          <w:sz w:val="24"/>
          <w:szCs w:val="24"/>
        </w:rPr>
      </w:pPr>
      <w:r w:rsidRPr="00016333">
        <w:rPr>
          <w:rFonts w:ascii="Arial" w:hAnsi="Arial" w:cs="Arial"/>
          <w:sz w:val="24"/>
          <w:szCs w:val="24"/>
        </w:rPr>
        <w:tab/>
        <w:t>c.5.1. Parcaje - Articolul 33 din R.G.U. aprobat cu HGR nr.525/1996 cu modificarile si completarile ulterioare</w:t>
      </w:r>
    </w:p>
    <w:p w:rsidR="00AA1DA1" w:rsidRPr="00AA1DA1" w:rsidRDefault="00AA1DA1" w:rsidP="00AA1DA1">
      <w:pPr>
        <w:pStyle w:val="al"/>
        <w:shd w:val="clear" w:color="auto" w:fill="FFFFFF"/>
        <w:spacing w:before="0" w:beforeAutospacing="0" w:after="115" w:afterAutospacing="0"/>
        <w:rPr>
          <w:rFonts w:ascii="Arial" w:eastAsiaTheme="minorHAnsi" w:hAnsi="Arial" w:cs="Arial"/>
        </w:rPr>
      </w:pPr>
      <w:r w:rsidRPr="00AA1DA1">
        <w:rPr>
          <w:rFonts w:ascii="Arial" w:eastAsiaTheme="minorHAnsi" w:hAnsi="Arial" w:cs="Arial"/>
        </w:rPr>
        <w:t> -Construcții financiar-bancare</w:t>
      </w:r>
    </w:p>
    <w:p w:rsidR="00AA1DA1" w:rsidRPr="00AA1DA1" w:rsidRDefault="00AA1DA1" w:rsidP="00AA1DA1">
      <w:pPr>
        <w:pStyle w:val="al"/>
        <w:shd w:val="clear" w:color="auto" w:fill="FFFFFF"/>
        <w:spacing w:before="0" w:beforeAutospacing="0" w:after="115" w:afterAutospacing="0"/>
        <w:rPr>
          <w:rFonts w:ascii="Arial" w:eastAsiaTheme="minorHAnsi" w:hAnsi="Arial" w:cs="Arial"/>
        </w:rPr>
      </w:pPr>
      <w:r w:rsidRPr="00AA1DA1">
        <w:rPr>
          <w:rFonts w:ascii="Arial" w:eastAsiaTheme="minorHAnsi" w:hAnsi="Arial" w:cs="Arial"/>
        </w:rPr>
        <w:t>-Pentru toate categoriile de construcții financiar-bancare vor fi prevăzute câte un loc de parcare la 20 de salariați și un spor de 50% pentru clienți.</w:t>
      </w:r>
    </w:p>
    <w:p w:rsidR="00AA1DA1" w:rsidRPr="00AA1DA1" w:rsidRDefault="00AA1DA1" w:rsidP="00AA1DA1">
      <w:pPr>
        <w:pStyle w:val="al"/>
        <w:shd w:val="clear" w:color="auto" w:fill="FFFFFF"/>
        <w:spacing w:before="0" w:beforeAutospacing="0" w:after="115" w:afterAutospacing="0"/>
        <w:rPr>
          <w:rFonts w:ascii="Arial" w:eastAsiaTheme="minorHAnsi" w:hAnsi="Arial" w:cs="Arial"/>
        </w:rPr>
      </w:pPr>
      <w:r w:rsidRPr="00AA1DA1">
        <w:rPr>
          <w:rFonts w:ascii="Arial" w:eastAsiaTheme="minorHAnsi" w:hAnsi="Arial" w:cs="Arial"/>
        </w:rPr>
        <w:t>-În funcție de destinația clădirii și de amplasament, parcajele pentru salariați pot fi organizate împreună cu cele ale clienților, adiacent drumului public.</w:t>
      </w:r>
    </w:p>
    <w:p w:rsidR="00AA1DA1" w:rsidRPr="00AA1DA1" w:rsidRDefault="00AA1DA1" w:rsidP="00AA1DA1">
      <w:pPr>
        <w:pStyle w:val="al"/>
        <w:shd w:val="clear" w:color="auto" w:fill="FFFFFF"/>
        <w:spacing w:before="0" w:beforeAutospacing="0" w:after="115" w:afterAutospacing="0"/>
        <w:rPr>
          <w:rFonts w:ascii="Arial" w:eastAsiaTheme="minorHAnsi" w:hAnsi="Arial" w:cs="Arial"/>
        </w:rPr>
      </w:pPr>
      <w:r w:rsidRPr="00AA1DA1">
        <w:rPr>
          <w:rFonts w:ascii="Arial" w:eastAsiaTheme="minorHAnsi" w:hAnsi="Arial" w:cs="Arial"/>
        </w:rPr>
        <w:lastRenderedPageBreak/>
        <w:t> -Construcții comerciale</w:t>
      </w:r>
    </w:p>
    <w:p w:rsidR="00AA1DA1" w:rsidRPr="00AA1DA1" w:rsidRDefault="00AA1DA1" w:rsidP="00AA1DA1">
      <w:pPr>
        <w:pStyle w:val="al"/>
        <w:shd w:val="clear" w:color="auto" w:fill="FFFFFF"/>
        <w:spacing w:before="0" w:beforeAutospacing="0" w:after="115" w:afterAutospacing="0"/>
        <w:rPr>
          <w:rFonts w:ascii="Arial" w:eastAsiaTheme="minorHAnsi" w:hAnsi="Arial" w:cs="Arial"/>
        </w:rPr>
      </w:pPr>
      <w:r w:rsidRPr="00AA1DA1">
        <w:rPr>
          <w:rFonts w:ascii="Arial" w:eastAsiaTheme="minorHAnsi" w:hAnsi="Arial" w:cs="Arial"/>
        </w:rPr>
        <w:t> -pentru construcțiile comerciale vor fi prevăzute locuri de parcare pentru clienți, după cum urmează:</w:t>
      </w:r>
    </w:p>
    <w:p w:rsidR="00AA1DA1" w:rsidRPr="00AA1DA1" w:rsidRDefault="00AA1DA1" w:rsidP="00AA1DA1">
      <w:pPr>
        <w:pStyle w:val="al"/>
        <w:shd w:val="clear" w:color="auto" w:fill="FFFFFF"/>
        <w:spacing w:before="0" w:beforeAutospacing="0" w:after="115" w:afterAutospacing="0"/>
        <w:rPr>
          <w:rFonts w:ascii="Arial" w:eastAsiaTheme="minorHAnsi" w:hAnsi="Arial" w:cs="Arial"/>
        </w:rPr>
      </w:pPr>
      <w:r w:rsidRPr="00AA1DA1">
        <w:rPr>
          <w:rFonts w:ascii="Arial" w:eastAsiaTheme="minorHAnsi" w:hAnsi="Arial" w:cs="Arial"/>
        </w:rPr>
        <w:t>* un loc de parcare la 200 m2 suprafață desfășurată a construcției pentru unități de până la 400 m2;</w:t>
      </w:r>
    </w:p>
    <w:p w:rsidR="00AA1DA1" w:rsidRPr="00AA1DA1" w:rsidRDefault="00AA1DA1" w:rsidP="00AA1DA1">
      <w:pPr>
        <w:pStyle w:val="al"/>
        <w:shd w:val="clear" w:color="auto" w:fill="FFFFFF"/>
        <w:spacing w:before="0" w:beforeAutospacing="0" w:after="115" w:afterAutospacing="0"/>
        <w:rPr>
          <w:rFonts w:ascii="Arial" w:eastAsiaTheme="minorHAnsi" w:hAnsi="Arial" w:cs="Arial"/>
        </w:rPr>
      </w:pPr>
      <w:r w:rsidRPr="00AA1DA1">
        <w:rPr>
          <w:rFonts w:ascii="Arial" w:eastAsiaTheme="minorHAnsi" w:hAnsi="Arial" w:cs="Arial"/>
        </w:rPr>
        <w:t>* un loc de parcare la 100 m2 suprafață desfășurată a construcției pentru unități de 400-600 m2;</w:t>
      </w:r>
    </w:p>
    <w:p w:rsidR="00AA1DA1" w:rsidRPr="00AA1DA1" w:rsidRDefault="00AA1DA1" w:rsidP="00AA1DA1">
      <w:pPr>
        <w:pStyle w:val="al"/>
        <w:shd w:val="clear" w:color="auto" w:fill="FFFFFF"/>
        <w:spacing w:before="0" w:beforeAutospacing="0" w:after="115" w:afterAutospacing="0"/>
        <w:rPr>
          <w:rFonts w:ascii="Arial" w:eastAsiaTheme="minorHAnsi" w:hAnsi="Arial" w:cs="Arial"/>
        </w:rPr>
      </w:pPr>
      <w:r w:rsidRPr="00AA1DA1">
        <w:rPr>
          <w:rFonts w:ascii="Arial" w:eastAsiaTheme="minorHAnsi" w:hAnsi="Arial" w:cs="Arial"/>
        </w:rPr>
        <w:t>* un loc de parcare la 50 m2 suprafață desfășurată a construcției pentru complexe comerciale de 600-2.000 m2;</w:t>
      </w:r>
    </w:p>
    <w:p w:rsidR="00AA1DA1" w:rsidRPr="00AA1DA1" w:rsidRDefault="00AA1DA1" w:rsidP="00AA1DA1">
      <w:pPr>
        <w:pStyle w:val="al"/>
        <w:shd w:val="clear" w:color="auto" w:fill="FFFFFF"/>
        <w:spacing w:before="0" w:beforeAutospacing="0" w:after="115" w:afterAutospacing="0"/>
        <w:rPr>
          <w:rFonts w:ascii="Arial" w:eastAsiaTheme="minorHAnsi" w:hAnsi="Arial" w:cs="Arial"/>
        </w:rPr>
      </w:pPr>
      <w:r w:rsidRPr="00AA1DA1">
        <w:rPr>
          <w:rFonts w:ascii="Arial" w:eastAsiaTheme="minorHAnsi" w:hAnsi="Arial" w:cs="Arial"/>
        </w:rPr>
        <w:t>* un loc de parcare la 40 m2 suprafață desfășurată a construcției pentru complexuri comerciale de peste 2.000 m2.</w:t>
      </w:r>
    </w:p>
    <w:p w:rsidR="00AA1DA1" w:rsidRPr="00AA1DA1" w:rsidRDefault="00AA1DA1" w:rsidP="00AA1DA1">
      <w:pPr>
        <w:pStyle w:val="al"/>
        <w:shd w:val="clear" w:color="auto" w:fill="FFFFFF"/>
        <w:spacing w:before="0" w:beforeAutospacing="0" w:after="115" w:afterAutospacing="0"/>
        <w:rPr>
          <w:rFonts w:ascii="Arial" w:eastAsiaTheme="minorHAnsi" w:hAnsi="Arial" w:cs="Arial"/>
        </w:rPr>
      </w:pPr>
      <w:r w:rsidRPr="00AA1DA1">
        <w:rPr>
          <w:rFonts w:ascii="Arial" w:eastAsiaTheme="minorHAnsi" w:hAnsi="Arial" w:cs="Arial"/>
        </w:rPr>
        <w:t> -Pentru restaurante va fi prevăzut câte un loc de parcare la 5-10 locuri la masă.</w:t>
      </w:r>
    </w:p>
    <w:p w:rsidR="00AA1DA1" w:rsidRPr="00AA1DA1" w:rsidRDefault="00AA1DA1" w:rsidP="00AA1DA1">
      <w:pPr>
        <w:pStyle w:val="al"/>
        <w:shd w:val="clear" w:color="auto" w:fill="FFFFFF"/>
        <w:spacing w:before="0" w:beforeAutospacing="0" w:after="115" w:afterAutospacing="0"/>
        <w:rPr>
          <w:rFonts w:ascii="Arial" w:eastAsiaTheme="minorHAnsi" w:hAnsi="Arial" w:cs="Arial"/>
        </w:rPr>
      </w:pPr>
      <w:r w:rsidRPr="00AA1DA1">
        <w:rPr>
          <w:rFonts w:ascii="Arial" w:eastAsiaTheme="minorHAnsi" w:hAnsi="Arial" w:cs="Arial"/>
        </w:rPr>
        <w:t>-La acestea se vor adăuga spațiile de parcare sau garare a vehiculelor proprii, care pot fi amplasate independent de parcajele clienților.</w:t>
      </w:r>
    </w:p>
    <w:p w:rsidR="00912840" w:rsidRPr="00912840" w:rsidRDefault="00912840" w:rsidP="00912840">
      <w:pPr>
        <w:pStyle w:val="al"/>
        <w:shd w:val="clear" w:color="auto" w:fill="FFFFFF"/>
        <w:spacing w:before="0" w:beforeAutospacing="0" w:after="115" w:afterAutospacing="0"/>
        <w:rPr>
          <w:rFonts w:ascii="Arial" w:eastAsiaTheme="minorHAnsi" w:hAnsi="Arial" w:cs="Arial"/>
        </w:rPr>
      </w:pPr>
      <w:r>
        <w:rPr>
          <w:rFonts w:ascii="Calibri" w:hAnsi="Calibri" w:cs="Calibri"/>
          <w:color w:val="444444"/>
          <w:sz w:val="20"/>
          <w:szCs w:val="20"/>
        </w:rPr>
        <w:t>-</w:t>
      </w:r>
      <w:r w:rsidRPr="00912840">
        <w:rPr>
          <w:rFonts w:ascii="Arial" w:eastAsiaTheme="minorHAnsi" w:hAnsi="Arial" w:cs="Arial"/>
        </w:rPr>
        <w:t>Pentru construcții ce înglobează spații cu diferite destinații,</w:t>
      </w:r>
    </w:p>
    <w:p w:rsidR="00912840" w:rsidRPr="00912840" w:rsidRDefault="00912840" w:rsidP="00912840">
      <w:pPr>
        <w:pStyle w:val="al"/>
        <w:shd w:val="clear" w:color="auto" w:fill="FFFFFF"/>
        <w:spacing w:before="0" w:beforeAutospacing="0" w:after="115" w:afterAutospacing="0"/>
        <w:rPr>
          <w:rFonts w:ascii="Arial" w:eastAsiaTheme="minorHAnsi" w:hAnsi="Arial" w:cs="Arial"/>
        </w:rPr>
      </w:pPr>
      <w:r w:rsidRPr="00912840">
        <w:rPr>
          <w:rFonts w:ascii="Arial" w:eastAsiaTheme="minorHAnsi" w:hAnsi="Arial" w:cs="Arial"/>
        </w:rPr>
        <w:t>pentru care există norme diferite de dimensionare a parcajelor, vor fi luate în considerare cele care prevăd un număr mai mare de locuri de parcare.</w:t>
      </w:r>
    </w:p>
    <w:p w:rsidR="004F726C" w:rsidRPr="00016333" w:rsidRDefault="004F726C" w:rsidP="004F726C">
      <w:pPr>
        <w:tabs>
          <w:tab w:val="left" w:pos="1080"/>
        </w:tabs>
        <w:rPr>
          <w:rFonts w:ascii="Arial" w:hAnsi="Arial" w:cs="Arial"/>
          <w:sz w:val="24"/>
          <w:szCs w:val="24"/>
        </w:rPr>
      </w:pPr>
    </w:p>
    <w:p w:rsidR="004F726C" w:rsidRPr="00016333" w:rsidRDefault="004F726C" w:rsidP="004F726C">
      <w:pPr>
        <w:tabs>
          <w:tab w:val="left" w:pos="1080"/>
        </w:tabs>
        <w:rPr>
          <w:rFonts w:ascii="Arial" w:hAnsi="Arial" w:cs="Arial"/>
          <w:sz w:val="24"/>
          <w:szCs w:val="24"/>
        </w:rPr>
      </w:pPr>
      <w:r w:rsidRPr="00016333">
        <w:rPr>
          <w:rFonts w:ascii="Arial" w:hAnsi="Arial" w:cs="Arial"/>
          <w:sz w:val="24"/>
          <w:szCs w:val="24"/>
        </w:rPr>
        <w:tab/>
        <w:t xml:space="preserve">c.5.2. Spaţii verzi şi plantate - Articolul 34 din R.G.U. aprobat cu HGR </w:t>
      </w:r>
    </w:p>
    <w:p w:rsidR="004F726C" w:rsidRPr="00016333" w:rsidRDefault="004F726C" w:rsidP="004F726C">
      <w:pPr>
        <w:tabs>
          <w:tab w:val="left" w:pos="1080"/>
        </w:tabs>
        <w:rPr>
          <w:rFonts w:ascii="Arial" w:hAnsi="Arial" w:cs="Arial"/>
          <w:sz w:val="24"/>
          <w:szCs w:val="24"/>
        </w:rPr>
      </w:pPr>
      <w:r w:rsidRPr="00016333">
        <w:rPr>
          <w:rFonts w:ascii="Arial" w:hAnsi="Arial" w:cs="Arial"/>
          <w:sz w:val="24"/>
          <w:szCs w:val="24"/>
        </w:rPr>
        <w:t xml:space="preserve">          nr.525/1996 cu modificarile si completarile ulterioare</w:t>
      </w:r>
    </w:p>
    <w:p w:rsidR="004F726C" w:rsidRDefault="004F726C" w:rsidP="004F726C">
      <w:pPr>
        <w:tabs>
          <w:tab w:val="left" w:pos="1080"/>
        </w:tabs>
        <w:ind w:left="720"/>
        <w:rPr>
          <w:rFonts w:ascii="Arial" w:hAnsi="Arial" w:cs="Arial"/>
          <w:sz w:val="24"/>
          <w:szCs w:val="24"/>
        </w:rPr>
      </w:pPr>
      <w:r w:rsidRPr="00016333">
        <w:rPr>
          <w:rFonts w:ascii="Arial" w:hAnsi="Arial" w:cs="Arial"/>
          <w:sz w:val="24"/>
          <w:szCs w:val="24"/>
        </w:rPr>
        <w:t xml:space="preserve"> Suprafaţa spaţiilor verzi şi plantate se calculează în majoritatea cazurilor procentual în raport cu suprafaţa totală a terenului destinat construcţiei respective, conform prevederilor Anexei nr. 6, dar nu mai putin de  </w:t>
      </w:r>
      <w:r w:rsidR="000F2AF3" w:rsidRPr="00016333">
        <w:rPr>
          <w:rFonts w:ascii="Arial" w:hAnsi="Arial" w:cs="Arial"/>
          <w:sz w:val="24"/>
          <w:szCs w:val="24"/>
        </w:rPr>
        <w:t>10</w:t>
      </w:r>
      <w:r w:rsidRPr="00016333">
        <w:rPr>
          <w:rFonts w:ascii="Arial" w:hAnsi="Arial" w:cs="Arial"/>
          <w:sz w:val="24"/>
          <w:szCs w:val="24"/>
        </w:rPr>
        <w:t>%.</w:t>
      </w:r>
    </w:p>
    <w:p w:rsidR="00912840" w:rsidRPr="00016333" w:rsidRDefault="00912840" w:rsidP="004F726C">
      <w:pPr>
        <w:tabs>
          <w:tab w:val="left" w:pos="1080"/>
        </w:tabs>
        <w:ind w:left="720"/>
        <w:rPr>
          <w:rFonts w:ascii="Arial" w:hAnsi="Arial" w:cs="Arial"/>
          <w:sz w:val="24"/>
          <w:szCs w:val="24"/>
        </w:rPr>
      </w:pPr>
      <w:r w:rsidRPr="00912840">
        <w:rPr>
          <w:rFonts w:ascii="Arial" w:hAnsi="Arial" w:cs="Arial"/>
          <w:sz w:val="24"/>
          <w:szCs w:val="24"/>
        </w:rPr>
        <w:t>Pentru construcțiile comerciale vor fi prevăzute spații verzi și plantate, cu rol decorativ și de agrement în exteriorul clădirii sau în curți interioare - 2-5% din suprafața totală a terenului.</w:t>
      </w:r>
    </w:p>
    <w:p w:rsidR="004F726C" w:rsidRPr="00016333" w:rsidRDefault="00912840" w:rsidP="00912840">
      <w:pPr>
        <w:tabs>
          <w:tab w:val="left" w:pos="1080"/>
        </w:tabs>
        <w:ind w:left="720"/>
        <w:rPr>
          <w:rFonts w:ascii="Arial" w:hAnsi="Arial" w:cs="Arial"/>
          <w:sz w:val="24"/>
          <w:szCs w:val="24"/>
        </w:rPr>
      </w:pPr>
      <w:r>
        <w:rPr>
          <w:rFonts w:ascii="Arial" w:hAnsi="Arial" w:cs="Arial"/>
          <w:sz w:val="24"/>
          <w:szCs w:val="24"/>
        </w:rPr>
        <w:t xml:space="preserve">Pentru construcțiile financiar bancare </w:t>
      </w:r>
      <w:r w:rsidRPr="00912840">
        <w:rPr>
          <w:rFonts w:ascii="Arial" w:hAnsi="Arial" w:cs="Arial"/>
          <w:sz w:val="24"/>
          <w:szCs w:val="24"/>
        </w:rPr>
        <w:t>vor fi prevăzute spații verzi cu rol decorativ și de protecție, minimum 10% din suprafața totală a terenului.</w:t>
      </w:r>
    </w:p>
    <w:p w:rsidR="004F726C" w:rsidRPr="00016333" w:rsidRDefault="004F726C" w:rsidP="004F726C">
      <w:pPr>
        <w:tabs>
          <w:tab w:val="left" w:pos="1080"/>
        </w:tabs>
        <w:rPr>
          <w:rFonts w:ascii="Arial" w:hAnsi="Arial" w:cs="Arial"/>
          <w:sz w:val="24"/>
          <w:szCs w:val="24"/>
        </w:rPr>
      </w:pPr>
      <w:r w:rsidRPr="00016333">
        <w:rPr>
          <w:rFonts w:ascii="Arial" w:hAnsi="Arial" w:cs="Arial"/>
          <w:sz w:val="24"/>
          <w:szCs w:val="24"/>
        </w:rPr>
        <w:tab/>
        <w:t>c.5.3. Împrejmuiri - Articolul 35 din R.G.U.</w:t>
      </w:r>
    </w:p>
    <w:p w:rsidR="004F726C" w:rsidRPr="00016333" w:rsidRDefault="004F726C" w:rsidP="004F726C">
      <w:pPr>
        <w:ind w:left="1800"/>
        <w:rPr>
          <w:rFonts w:ascii="Arial" w:hAnsi="Arial" w:cs="Arial"/>
          <w:sz w:val="24"/>
          <w:szCs w:val="24"/>
        </w:rPr>
      </w:pPr>
      <w:r w:rsidRPr="00016333">
        <w:rPr>
          <w:rFonts w:ascii="Arial" w:hAnsi="Arial" w:cs="Arial"/>
          <w:sz w:val="24"/>
          <w:szCs w:val="24"/>
        </w:rPr>
        <w:t>Este permisă autorizarea următoarelor categorii de împrejmuiri:</w:t>
      </w:r>
    </w:p>
    <w:p w:rsidR="004F726C" w:rsidRPr="00016333" w:rsidRDefault="004F726C" w:rsidP="004F726C">
      <w:pPr>
        <w:tabs>
          <w:tab w:val="left" w:pos="1080"/>
        </w:tabs>
        <w:ind w:left="1440"/>
        <w:rPr>
          <w:rFonts w:ascii="Arial" w:hAnsi="Arial" w:cs="Arial"/>
          <w:sz w:val="24"/>
          <w:szCs w:val="24"/>
        </w:rPr>
      </w:pPr>
      <w:r w:rsidRPr="00016333">
        <w:rPr>
          <w:rFonts w:ascii="Arial" w:hAnsi="Arial" w:cs="Arial"/>
          <w:sz w:val="24"/>
          <w:szCs w:val="24"/>
        </w:rPr>
        <w:tab/>
        <w:t xml:space="preserve">- împrejmuiri transparente dublate eventual de gard viu la drumurile publice </w:t>
      </w:r>
      <w:r w:rsidR="00671696" w:rsidRPr="00016333">
        <w:rPr>
          <w:rFonts w:ascii="Arial" w:hAnsi="Arial" w:cs="Arial"/>
          <w:sz w:val="24"/>
          <w:szCs w:val="24"/>
        </w:rPr>
        <w:t xml:space="preserve"> </w:t>
      </w:r>
      <w:r w:rsidRPr="00016333">
        <w:rPr>
          <w:rFonts w:ascii="Arial" w:hAnsi="Arial" w:cs="Arial"/>
          <w:sz w:val="24"/>
          <w:szCs w:val="24"/>
        </w:rPr>
        <w:t>cu Hmax=1,8m;</w:t>
      </w:r>
    </w:p>
    <w:p w:rsidR="004F726C" w:rsidRPr="00016333" w:rsidRDefault="004F726C" w:rsidP="004F726C">
      <w:pPr>
        <w:tabs>
          <w:tab w:val="left" w:pos="1080"/>
        </w:tabs>
        <w:ind w:left="1440"/>
        <w:rPr>
          <w:rFonts w:ascii="Arial" w:hAnsi="Arial" w:cs="Arial"/>
          <w:sz w:val="24"/>
          <w:szCs w:val="24"/>
        </w:rPr>
      </w:pPr>
      <w:r w:rsidRPr="00016333">
        <w:rPr>
          <w:rFonts w:ascii="Arial" w:hAnsi="Arial" w:cs="Arial"/>
          <w:sz w:val="24"/>
          <w:szCs w:val="24"/>
        </w:rPr>
        <w:tab/>
        <w:t>- împrejmuiri opace sau transparente dublate  de gard viu, pentru separarea proprietăţilor , cu înălţimea de maxim 2,0 m .</w:t>
      </w:r>
    </w:p>
    <w:p w:rsidR="004F726C" w:rsidRPr="00016333" w:rsidRDefault="004F726C" w:rsidP="00272D5A">
      <w:pPr>
        <w:tabs>
          <w:tab w:val="left" w:pos="1080"/>
        </w:tabs>
        <w:rPr>
          <w:rFonts w:ascii="Arial" w:hAnsi="Arial" w:cs="Arial"/>
          <w:sz w:val="24"/>
          <w:szCs w:val="24"/>
        </w:rPr>
      </w:pPr>
      <w:r w:rsidRPr="00016333">
        <w:rPr>
          <w:rFonts w:ascii="Arial" w:hAnsi="Arial" w:cs="Arial"/>
          <w:sz w:val="24"/>
          <w:szCs w:val="24"/>
        </w:rPr>
        <w:tab/>
        <w:t xml:space="preserve">            Proiectat,</w:t>
      </w:r>
    </w:p>
    <w:p w:rsidR="004F726C" w:rsidRPr="00016333" w:rsidRDefault="004F726C" w:rsidP="00272D5A">
      <w:pPr>
        <w:tabs>
          <w:tab w:val="left" w:pos="1080"/>
        </w:tabs>
        <w:rPr>
          <w:rFonts w:ascii="Arial" w:hAnsi="Arial" w:cs="Arial"/>
          <w:sz w:val="24"/>
          <w:szCs w:val="24"/>
        </w:rPr>
      </w:pPr>
      <w:bookmarkStart w:id="0" w:name="_GoBack"/>
      <w:bookmarkEnd w:id="0"/>
      <w:r w:rsidRPr="00016333">
        <w:rPr>
          <w:rFonts w:ascii="Arial" w:hAnsi="Arial" w:cs="Arial"/>
          <w:sz w:val="24"/>
          <w:szCs w:val="24"/>
        </w:rPr>
        <w:t xml:space="preserve">         arh. Bogdan Georgescu</w:t>
      </w:r>
    </w:p>
    <w:sectPr w:rsidR="004F726C" w:rsidRPr="00016333" w:rsidSect="00132735">
      <w:pgSz w:w="11907" w:h="16839" w:code="9"/>
      <w:pgMar w:top="993" w:right="758" w:bottom="851"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12E" w:rsidRDefault="0024012E" w:rsidP="004F726C">
      <w:pPr>
        <w:spacing w:after="0" w:line="240" w:lineRule="auto"/>
      </w:pPr>
      <w:r>
        <w:separator/>
      </w:r>
    </w:p>
  </w:endnote>
  <w:endnote w:type="continuationSeparator" w:id="0">
    <w:p w:rsidR="0024012E" w:rsidRDefault="0024012E" w:rsidP="004F7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12E" w:rsidRDefault="0024012E" w:rsidP="004F726C">
      <w:pPr>
        <w:spacing w:after="0" w:line="240" w:lineRule="auto"/>
      </w:pPr>
      <w:r>
        <w:separator/>
      </w:r>
    </w:p>
  </w:footnote>
  <w:footnote w:type="continuationSeparator" w:id="0">
    <w:p w:rsidR="0024012E" w:rsidRDefault="0024012E" w:rsidP="004F72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B"/>
    <w:multiLevelType w:val="singleLevel"/>
    <w:tmpl w:val="0000000B"/>
    <w:lvl w:ilvl="0">
      <w:start w:val="1"/>
      <w:numFmt w:val="bullet"/>
      <w:lvlText w:val=""/>
      <w:lvlJc w:val="left"/>
      <w:pPr>
        <w:tabs>
          <w:tab w:val="num" w:pos="1800"/>
        </w:tabs>
        <w:ind w:left="1800" w:hanging="360"/>
      </w:pPr>
      <w:rPr>
        <w:rFonts w:ascii="Symbol" w:hAnsi="Symbol"/>
      </w:rPr>
    </w:lvl>
  </w:abstractNum>
  <w:abstractNum w:abstractNumId="2" w15:restartNumberingAfterBreak="0">
    <w:nsid w:val="0000000E"/>
    <w:multiLevelType w:val="singleLevel"/>
    <w:tmpl w:val="0000000E"/>
    <w:name w:val="WW8Num14"/>
    <w:lvl w:ilvl="0">
      <w:start w:val="1"/>
      <w:numFmt w:val="bullet"/>
      <w:lvlText w:val=""/>
      <w:lvlJc w:val="left"/>
      <w:pPr>
        <w:tabs>
          <w:tab w:val="num" w:pos="1080"/>
        </w:tabs>
        <w:ind w:left="1080" w:hanging="360"/>
      </w:pPr>
      <w:rPr>
        <w:rFonts w:ascii="Symbol" w:hAnsi="Symbol"/>
      </w:rPr>
    </w:lvl>
  </w:abstractNum>
  <w:abstractNum w:abstractNumId="3" w15:restartNumberingAfterBreak="0">
    <w:nsid w:val="615A0D79"/>
    <w:multiLevelType w:val="hybridMultilevel"/>
    <w:tmpl w:val="EF82F60C"/>
    <w:lvl w:ilvl="0" w:tplc="B6E2A0DE">
      <w:start w:val="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F726C"/>
    <w:rsid w:val="0000376A"/>
    <w:rsid w:val="00016333"/>
    <w:rsid w:val="000500A5"/>
    <w:rsid w:val="000F2AF3"/>
    <w:rsid w:val="000F6CF4"/>
    <w:rsid w:val="001014AD"/>
    <w:rsid w:val="00114154"/>
    <w:rsid w:val="00132735"/>
    <w:rsid w:val="001E480A"/>
    <w:rsid w:val="00220C33"/>
    <w:rsid w:val="00230942"/>
    <w:rsid w:val="0024012E"/>
    <w:rsid w:val="00247622"/>
    <w:rsid w:val="00265AF0"/>
    <w:rsid w:val="00272D5A"/>
    <w:rsid w:val="00277A2E"/>
    <w:rsid w:val="00283472"/>
    <w:rsid w:val="002857EF"/>
    <w:rsid w:val="002A1671"/>
    <w:rsid w:val="0031159F"/>
    <w:rsid w:val="0033655E"/>
    <w:rsid w:val="003476DE"/>
    <w:rsid w:val="003E5C14"/>
    <w:rsid w:val="00444732"/>
    <w:rsid w:val="00487168"/>
    <w:rsid w:val="004B0D81"/>
    <w:rsid w:val="004D699D"/>
    <w:rsid w:val="004F726C"/>
    <w:rsid w:val="00502A6D"/>
    <w:rsid w:val="00510468"/>
    <w:rsid w:val="00552BCA"/>
    <w:rsid w:val="0055659A"/>
    <w:rsid w:val="005D77B7"/>
    <w:rsid w:val="005E0751"/>
    <w:rsid w:val="00610410"/>
    <w:rsid w:val="006128D6"/>
    <w:rsid w:val="00621FE9"/>
    <w:rsid w:val="00631BCD"/>
    <w:rsid w:val="006524A3"/>
    <w:rsid w:val="00653844"/>
    <w:rsid w:val="00671696"/>
    <w:rsid w:val="00675BB6"/>
    <w:rsid w:val="00720F84"/>
    <w:rsid w:val="0072189E"/>
    <w:rsid w:val="00766778"/>
    <w:rsid w:val="007D321C"/>
    <w:rsid w:val="00802D46"/>
    <w:rsid w:val="00811D35"/>
    <w:rsid w:val="00831ACD"/>
    <w:rsid w:val="00874994"/>
    <w:rsid w:val="008858F1"/>
    <w:rsid w:val="00891D3B"/>
    <w:rsid w:val="008E40A5"/>
    <w:rsid w:val="008F3324"/>
    <w:rsid w:val="008F3DEE"/>
    <w:rsid w:val="008F719F"/>
    <w:rsid w:val="00912840"/>
    <w:rsid w:val="009160E6"/>
    <w:rsid w:val="0092540B"/>
    <w:rsid w:val="00940173"/>
    <w:rsid w:val="00A133AA"/>
    <w:rsid w:val="00A84E08"/>
    <w:rsid w:val="00A94339"/>
    <w:rsid w:val="00AA1DA1"/>
    <w:rsid w:val="00AD1E33"/>
    <w:rsid w:val="00AD7EC6"/>
    <w:rsid w:val="00B66469"/>
    <w:rsid w:val="00B82202"/>
    <w:rsid w:val="00B862CD"/>
    <w:rsid w:val="00B86953"/>
    <w:rsid w:val="00B87C41"/>
    <w:rsid w:val="00BD7DA1"/>
    <w:rsid w:val="00C20AB7"/>
    <w:rsid w:val="00C61B5C"/>
    <w:rsid w:val="00C640FB"/>
    <w:rsid w:val="00C9765F"/>
    <w:rsid w:val="00CB3C1A"/>
    <w:rsid w:val="00CB65C1"/>
    <w:rsid w:val="00D34190"/>
    <w:rsid w:val="00D75C7E"/>
    <w:rsid w:val="00D801C2"/>
    <w:rsid w:val="00DE3A8F"/>
    <w:rsid w:val="00DE471A"/>
    <w:rsid w:val="00DF209E"/>
    <w:rsid w:val="00E025FC"/>
    <w:rsid w:val="00E364DB"/>
    <w:rsid w:val="00E3703D"/>
    <w:rsid w:val="00E63424"/>
    <w:rsid w:val="00EA24CB"/>
    <w:rsid w:val="00EB139B"/>
    <w:rsid w:val="00EF126D"/>
    <w:rsid w:val="00F2698E"/>
    <w:rsid w:val="00F37B66"/>
    <w:rsid w:val="00FB1CE2"/>
    <w:rsid w:val="00FD1BFD"/>
    <w:rsid w:val="00FE2C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2211C3-C22A-435B-ACFD-7BD93B33B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8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F72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F726C"/>
  </w:style>
  <w:style w:type="paragraph" w:styleId="Footer">
    <w:name w:val="footer"/>
    <w:basedOn w:val="Normal"/>
    <w:link w:val="FooterChar"/>
    <w:uiPriority w:val="99"/>
    <w:semiHidden/>
    <w:unhideWhenUsed/>
    <w:rsid w:val="004F72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F726C"/>
  </w:style>
  <w:style w:type="paragraph" w:styleId="BodyTextIndent">
    <w:name w:val="Body Text Indent"/>
    <w:basedOn w:val="Normal"/>
    <w:link w:val="BodyTextIndentChar"/>
    <w:rsid w:val="004F726C"/>
    <w:pPr>
      <w:suppressAutoHyphens/>
      <w:spacing w:after="120" w:line="240" w:lineRule="auto"/>
      <w:ind w:left="283"/>
    </w:pPr>
    <w:rPr>
      <w:rFonts w:ascii="Times New Roman" w:eastAsia="Times New Roman" w:hAnsi="Times New Roman" w:cs="Times New Roman"/>
      <w:sz w:val="24"/>
      <w:szCs w:val="24"/>
      <w:lang w:val="ro-RO" w:eastAsia="ar-SA"/>
    </w:rPr>
  </w:style>
  <w:style w:type="character" w:customStyle="1" w:styleId="BodyTextIndentChar">
    <w:name w:val="Body Text Indent Char"/>
    <w:basedOn w:val="DefaultParagraphFont"/>
    <w:link w:val="BodyTextIndent"/>
    <w:rsid w:val="004F726C"/>
    <w:rPr>
      <w:rFonts w:ascii="Times New Roman" w:eastAsia="Times New Roman" w:hAnsi="Times New Roman" w:cs="Times New Roman"/>
      <w:sz w:val="24"/>
      <w:szCs w:val="24"/>
      <w:lang w:val="ro-RO" w:eastAsia="ar-SA"/>
    </w:rPr>
  </w:style>
  <w:style w:type="paragraph" w:customStyle="1" w:styleId="Default">
    <w:name w:val="Default"/>
    <w:rsid w:val="004F726C"/>
    <w:pPr>
      <w:autoSpaceDE w:val="0"/>
      <w:autoSpaceDN w:val="0"/>
      <w:adjustRightInd w:val="0"/>
      <w:spacing w:after="0" w:line="240" w:lineRule="auto"/>
    </w:pPr>
    <w:rPr>
      <w:rFonts w:ascii="Arial" w:eastAsia="Times New Roman" w:hAnsi="Arial" w:cs="Arial"/>
      <w:color w:val="000000"/>
      <w:sz w:val="24"/>
      <w:szCs w:val="24"/>
    </w:rPr>
  </w:style>
  <w:style w:type="paragraph" w:styleId="BalloonText">
    <w:name w:val="Balloon Text"/>
    <w:basedOn w:val="Normal"/>
    <w:link w:val="BalloonTextChar"/>
    <w:uiPriority w:val="99"/>
    <w:semiHidden/>
    <w:unhideWhenUsed/>
    <w:rsid w:val="003E5C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5C14"/>
    <w:rPr>
      <w:rFonts w:ascii="Segoe UI" w:hAnsi="Segoe UI" w:cs="Segoe UI"/>
      <w:sz w:val="18"/>
      <w:szCs w:val="18"/>
    </w:rPr>
  </w:style>
  <w:style w:type="paragraph" w:customStyle="1" w:styleId="al">
    <w:name w:val="a_l"/>
    <w:basedOn w:val="Normal"/>
    <w:rsid w:val="00AA1D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784057">
      <w:bodyDiv w:val="1"/>
      <w:marLeft w:val="0"/>
      <w:marRight w:val="0"/>
      <w:marTop w:val="0"/>
      <w:marBottom w:val="0"/>
      <w:divBdr>
        <w:top w:val="none" w:sz="0" w:space="0" w:color="auto"/>
        <w:left w:val="none" w:sz="0" w:space="0" w:color="auto"/>
        <w:bottom w:val="none" w:sz="0" w:space="0" w:color="auto"/>
        <w:right w:val="none" w:sz="0" w:space="0" w:color="auto"/>
      </w:divBdr>
    </w:div>
    <w:div w:id="1118454658">
      <w:bodyDiv w:val="1"/>
      <w:marLeft w:val="0"/>
      <w:marRight w:val="0"/>
      <w:marTop w:val="0"/>
      <w:marBottom w:val="0"/>
      <w:divBdr>
        <w:top w:val="none" w:sz="0" w:space="0" w:color="auto"/>
        <w:left w:val="none" w:sz="0" w:space="0" w:color="auto"/>
        <w:bottom w:val="none" w:sz="0" w:space="0" w:color="auto"/>
        <w:right w:val="none" w:sz="0" w:space="0" w:color="auto"/>
      </w:divBdr>
    </w:div>
    <w:div w:id="116431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8</Pages>
  <Words>2169</Words>
  <Characters>12369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cp:lastModifiedBy>
  <cp:revision>9</cp:revision>
  <cp:lastPrinted>2018-09-27T12:51:00Z</cp:lastPrinted>
  <dcterms:created xsi:type="dcterms:W3CDTF">2018-09-20T23:08:00Z</dcterms:created>
  <dcterms:modified xsi:type="dcterms:W3CDTF">2018-09-28T07:17:00Z</dcterms:modified>
</cp:coreProperties>
</file>